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41EC1" w:rsidTr="002A40BD">
        <w:tc>
          <w:tcPr>
            <w:tcW w:w="4955" w:type="dxa"/>
          </w:tcPr>
          <w:p w:rsidR="00741EC1" w:rsidRDefault="00741EC1" w:rsidP="00740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741EC1" w:rsidRDefault="00741EC1" w:rsidP="0074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41EC1" w:rsidRDefault="00741EC1" w:rsidP="0074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ГМУ «Санаторий «Белоруссия»</w:t>
            </w:r>
          </w:p>
          <w:p w:rsidR="00741EC1" w:rsidRDefault="00741EC1" w:rsidP="00741E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Филон</w:t>
            </w:r>
          </w:p>
          <w:p w:rsidR="00741EC1" w:rsidRDefault="00930C0E" w:rsidP="00431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41EC1">
              <w:rPr>
                <w:rFonts w:ascii="Times New Roman" w:hAnsi="Times New Roman" w:cs="Times New Roman"/>
                <w:sz w:val="28"/>
                <w:szCs w:val="28"/>
              </w:rPr>
              <w:t>«___» ______________ 20</w:t>
            </w:r>
            <w:r w:rsidR="007C4F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41EC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41EC1" w:rsidRDefault="00741EC1" w:rsidP="0074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8F2E88" w:rsidRDefault="00B2598A" w:rsidP="00431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C1" w:rsidRPr="00431996" w:rsidRDefault="00741EC1" w:rsidP="00431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996" w:rsidRPr="002A40BD" w:rsidRDefault="00741EC1" w:rsidP="002A4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BD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431996" w:rsidRDefault="00A2330C" w:rsidP="002A4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928E0">
        <w:rPr>
          <w:rFonts w:ascii="Times New Roman" w:hAnsi="Times New Roman" w:cs="Times New Roman"/>
          <w:sz w:val="28"/>
          <w:szCs w:val="28"/>
        </w:rPr>
        <w:t>закупку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0BD" w:rsidRPr="002A40BD">
        <w:rPr>
          <w:rFonts w:ascii="Times New Roman" w:hAnsi="Times New Roman" w:cs="Times New Roman"/>
          <w:sz w:val="28"/>
          <w:szCs w:val="28"/>
        </w:rPr>
        <w:t xml:space="preserve"> автобус</w:t>
      </w:r>
      <w:r w:rsidR="002A40BD">
        <w:rPr>
          <w:rFonts w:ascii="Times New Roman" w:hAnsi="Times New Roman" w:cs="Times New Roman"/>
          <w:sz w:val="28"/>
          <w:szCs w:val="28"/>
        </w:rPr>
        <w:t>а</w:t>
      </w:r>
      <w:r w:rsidR="002A40BD" w:rsidRPr="002A40BD">
        <w:rPr>
          <w:rFonts w:ascii="Times New Roman" w:hAnsi="Times New Roman" w:cs="Times New Roman"/>
          <w:sz w:val="28"/>
          <w:szCs w:val="28"/>
        </w:rPr>
        <w:t xml:space="preserve"> Луидор-225053</w:t>
      </w:r>
      <w:r w:rsidR="002A40BD">
        <w:rPr>
          <w:rFonts w:ascii="Times New Roman" w:hAnsi="Times New Roman" w:cs="Times New Roman"/>
          <w:sz w:val="28"/>
          <w:szCs w:val="28"/>
        </w:rPr>
        <w:t xml:space="preserve"> </w:t>
      </w:r>
      <w:r w:rsidR="002A40BD" w:rsidRPr="002A40BD">
        <w:rPr>
          <w:rFonts w:ascii="Times New Roman" w:hAnsi="Times New Roman" w:cs="Times New Roman"/>
          <w:sz w:val="28"/>
          <w:szCs w:val="28"/>
        </w:rPr>
        <w:t xml:space="preserve">на базе </w:t>
      </w:r>
      <w:proofErr w:type="spellStart"/>
      <w:r w:rsidR="002A40BD" w:rsidRPr="002A40BD"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 w:rsidR="002A40BD" w:rsidRPr="002A4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0BD" w:rsidRPr="002A40BD">
        <w:rPr>
          <w:rFonts w:ascii="Times New Roman" w:hAnsi="Times New Roman" w:cs="Times New Roman"/>
          <w:sz w:val="28"/>
          <w:szCs w:val="28"/>
        </w:rPr>
        <w:t>Next</w:t>
      </w:r>
      <w:proofErr w:type="spellEnd"/>
    </w:p>
    <w:p w:rsidR="002A40BD" w:rsidRDefault="002A40BD" w:rsidP="002A4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нужд ГМУ «Санаторий «Белоруссия» (пгт. Кореиз)</w:t>
      </w:r>
    </w:p>
    <w:p w:rsidR="002A40BD" w:rsidRDefault="002A40BD" w:rsidP="002A4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аналога)</w:t>
      </w:r>
    </w:p>
    <w:p w:rsidR="00201DFA" w:rsidRDefault="00201DFA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7"/>
      </w:tblGrid>
      <w:tr w:rsidR="00201DFA" w:rsidRPr="00201DFA" w:rsidTr="00B30625">
        <w:trPr>
          <w:trHeight w:val="199"/>
        </w:trPr>
        <w:tc>
          <w:tcPr>
            <w:tcW w:w="5000" w:type="pct"/>
            <w:shd w:val="clear" w:color="auto" w:fill="auto"/>
          </w:tcPr>
          <w:p w:rsidR="00201DFA" w:rsidRPr="00201DFA" w:rsidRDefault="00201DFA" w:rsidP="00B30625">
            <w:pPr>
              <w:widowControl w:val="0"/>
              <w:tabs>
                <w:tab w:val="left" w:pos="4339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01DF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 Предмет закупки:</w:t>
            </w:r>
          </w:p>
        </w:tc>
      </w:tr>
      <w:tr w:rsidR="00201DFA" w:rsidRPr="00201DFA" w:rsidTr="00B30625">
        <w:trPr>
          <w:trHeight w:val="199"/>
        </w:trPr>
        <w:tc>
          <w:tcPr>
            <w:tcW w:w="5000" w:type="pct"/>
          </w:tcPr>
          <w:p w:rsidR="00201DFA" w:rsidRPr="00201DFA" w:rsidRDefault="00A2330C" w:rsidP="008131AA">
            <w:pPr>
              <w:spacing w:after="0" w:line="240" w:lineRule="auto"/>
              <w:ind w:firstLine="682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 Луидор-225053 на базе </w:t>
            </w:r>
            <w:proofErr w:type="spellStart"/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 xml:space="preserve"> для нужд ГМУ «Санаторий «Белоруссия» (</w:t>
            </w:r>
            <w:proofErr w:type="spellStart"/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01DFA" w:rsidRPr="00201DFA">
              <w:rPr>
                <w:rFonts w:ascii="Times New Roman" w:hAnsi="Times New Roman" w:cs="Times New Roman"/>
                <w:sz w:val="24"/>
                <w:szCs w:val="24"/>
              </w:rPr>
              <w:t xml:space="preserve"> Кореиз) (или аналога)</w:t>
            </w:r>
          </w:p>
        </w:tc>
      </w:tr>
      <w:tr w:rsidR="00201DFA" w:rsidRPr="00201DFA" w:rsidTr="00B30625">
        <w:trPr>
          <w:trHeight w:val="199"/>
        </w:trPr>
        <w:tc>
          <w:tcPr>
            <w:tcW w:w="5000" w:type="pct"/>
            <w:shd w:val="clear" w:color="auto" w:fill="auto"/>
          </w:tcPr>
          <w:p w:rsidR="00201DFA" w:rsidRPr="00201DFA" w:rsidRDefault="00201DFA" w:rsidP="00B30625">
            <w:pPr>
              <w:spacing w:after="0" w:line="240" w:lineRule="auto"/>
              <w:ind w:right="-57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201DF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 Место поставки товаров:</w:t>
            </w:r>
          </w:p>
        </w:tc>
      </w:tr>
      <w:tr w:rsidR="00201DFA" w:rsidRPr="00201DFA" w:rsidTr="00B30625">
        <w:trPr>
          <w:trHeight w:val="199"/>
        </w:trPr>
        <w:tc>
          <w:tcPr>
            <w:tcW w:w="5000" w:type="pct"/>
          </w:tcPr>
          <w:p w:rsidR="00201DFA" w:rsidRPr="00201DFA" w:rsidRDefault="00201DFA" w:rsidP="00DF0BA9">
            <w:pPr>
              <w:spacing w:after="0" w:line="240" w:lineRule="auto"/>
              <w:ind w:firstLine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 Крым, г. Ялта, пгт. Кореиз, Мисхорский спуск, д. 2, ГМУ «Санаторий «Белоруссия»</w:t>
            </w:r>
          </w:p>
        </w:tc>
      </w:tr>
      <w:tr w:rsidR="00201DFA" w:rsidRPr="00201DFA" w:rsidTr="00B30625">
        <w:trPr>
          <w:trHeight w:val="199"/>
        </w:trPr>
        <w:tc>
          <w:tcPr>
            <w:tcW w:w="5000" w:type="pct"/>
            <w:shd w:val="clear" w:color="auto" w:fill="auto"/>
          </w:tcPr>
          <w:p w:rsidR="00201DFA" w:rsidRPr="00201DFA" w:rsidRDefault="00201DFA" w:rsidP="00B3062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  <w:r w:rsidRPr="00201DF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 Срок и условия поставки товара:</w:t>
            </w:r>
          </w:p>
        </w:tc>
      </w:tr>
      <w:tr w:rsidR="00201DFA" w:rsidRPr="00201DFA" w:rsidTr="00B30625">
        <w:trPr>
          <w:trHeight w:val="64"/>
        </w:trPr>
        <w:tc>
          <w:tcPr>
            <w:tcW w:w="5000" w:type="pct"/>
          </w:tcPr>
          <w:p w:rsidR="00201DFA" w:rsidRPr="00201DFA" w:rsidRDefault="00201DFA" w:rsidP="00B30625">
            <w:pPr>
              <w:widowControl w:val="0"/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Поставка Товара осуществляется </w:t>
            </w:r>
            <w:r w:rsidR="007C4F0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45 рабочих дней с момента завершения конкурсных процедур</w:t>
            </w: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поставляемое автотранспортное средство должно быть новым, не бывшим в употреблении, год выпуска </w:t>
            </w:r>
            <w:r w:rsidRPr="00201DFA">
              <w:rPr>
                <w:rFonts w:ascii="Times New Roman" w:eastAsia="Microsoft JhengHei" w:hAnsi="Times New Roman" w:cs="Times New Roman"/>
                <w:sz w:val="24"/>
                <w:szCs w:val="24"/>
                <w:lang w:eastAsia="ru-RU"/>
              </w:rPr>
              <w:t>–</w:t>
            </w: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ранее 2025 г.;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поставляемое автотранспортное средство должно быть технически исправными, готовым к эксплуатации и регистрации в органах ГИБДД, в споре и под запрещением не состоять, не быть обремененными правами третьих лиц;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и комплектность поставляемого автотранспортного средства должно соответствовать действующим стандартам, и параметрам, установленным для данной модели автотранспортного средства, техническим условиям и иной нормативно-технической документации, принятым в Российской Федерации;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товар должен иметь документ о соответствии требованиям ТР ТС 018/2011 – одобрение типа транспортного средства;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маркировка Товара должна соответствовать требованиям регистрации транспортных средств в государственных органах, на товаре должна быть установлена заводская фирменная табличка, содержащая данные о заводе изготовителе, VIN, заводской номер, год выпуска.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предпродажная подготовка автотранспортного средства регламентируется заводом изготовителем;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пробег по показаниям спидометра при передаче Заказчику должен быть не более технологического внутризаводского;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товар должен быть без следов механических повреждений на кузове и в салоне;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поставщик гарантирует качество и надежность товара в течение гарантийного срока, гарантия исчисляется со дня подписания Покупателем товарной накладной, гарантия распространяется на любые неисправности, возникшие по вине завода-изготовителя;</w:t>
            </w:r>
          </w:p>
          <w:p w:rsidR="007504E0" w:rsidRPr="00CB7A6D" w:rsidRDefault="00201DFA" w:rsidP="007504E0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объем гарантий и гарантийный срок: </w:t>
            </w:r>
            <w:r w:rsidR="007504E0" w:rsidRPr="00CB7A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Гарантийный срок </w:t>
            </w:r>
            <w:r w:rsidR="007504E0" w:rsidRPr="007504E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составляет не менее </w:t>
            </w:r>
            <w:r w:rsidR="007504E0" w:rsidRPr="007504E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  <w:r w:rsidR="007504E0">
              <w:rPr>
                <w:rFonts w:ascii="Times New Roman" w:hAnsi="Times New Roman" w:cs="Times New Roman"/>
                <w:sz w:val="23"/>
                <w:szCs w:val="23"/>
              </w:rPr>
              <w:t>лет</w:t>
            </w:r>
            <w:r w:rsidR="007504E0" w:rsidRPr="007504E0">
              <w:rPr>
                <w:rFonts w:ascii="Times New Roman" w:hAnsi="Times New Roman" w:cs="Times New Roman"/>
                <w:sz w:val="23"/>
                <w:szCs w:val="23"/>
              </w:rPr>
              <w:t xml:space="preserve"> или</w:t>
            </w:r>
            <w:r w:rsidR="007504E0">
              <w:rPr>
                <w:rFonts w:ascii="Times New Roman" w:hAnsi="Times New Roman" w:cs="Times New Roman"/>
                <w:sz w:val="23"/>
                <w:szCs w:val="23"/>
              </w:rPr>
              <w:t xml:space="preserve"> не менее</w:t>
            </w:r>
            <w:r w:rsidR="007504E0" w:rsidRPr="007504E0">
              <w:rPr>
                <w:rFonts w:ascii="Times New Roman" w:hAnsi="Times New Roman" w:cs="Times New Roman"/>
                <w:sz w:val="23"/>
                <w:szCs w:val="23"/>
              </w:rPr>
              <w:t xml:space="preserve"> 200 000 км </w:t>
            </w:r>
            <w:r w:rsidR="007504E0" w:rsidRPr="007504E0">
              <w:rPr>
                <w:rFonts w:ascii="Times New Roman" w:eastAsia="Lucida Sans Unicode" w:hAnsi="Times New Roman" w:cs="Times New Roman"/>
                <w:kern w:val="1"/>
                <w:sz w:val="23"/>
                <w:szCs w:val="23"/>
                <w:lang w:eastAsia="hi-IN" w:bidi="hi-IN"/>
              </w:rPr>
              <w:t xml:space="preserve">пробега </w:t>
            </w:r>
            <w:r w:rsidR="007504E0" w:rsidRPr="007504E0">
              <w:rPr>
                <w:rFonts w:ascii="Times New Roman" w:hAnsi="Times New Roman" w:cs="Times New Roman"/>
                <w:sz w:val="23"/>
                <w:szCs w:val="23"/>
              </w:rPr>
              <w:t>(что наступит ранее)</w:t>
            </w:r>
            <w:r w:rsidR="007504E0" w:rsidRPr="007504E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момента подписания документов о приемке Товара, но не менее</w:t>
            </w:r>
            <w:r w:rsidR="007504E0" w:rsidRPr="00CB7A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срока действия гарантии производителя для данного вида Товара. Гарантия Поставщика и гарантия Производителя предоставляются вместе с Товаром.</w:t>
            </w:r>
          </w:p>
          <w:p w:rsidR="007504E0" w:rsidRPr="00CB7A6D" w:rsidRDefault="007504E0" w:rsidP="007504E0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г</w:t>
            </w:r>
            <w:r w:rsidRPr="00CB7A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арантийный ремонт поставляемого Оборудования должен осуществляться сертифицированными (авторизированными) производителем сервисными центрами. </w:t>
            </w:r>
          </w:p>
          <w:p w:rsidR="007504E0" w:rsidRPr="00CB7A6D" w:rsidRDefault="007504E0" w:rsidP="007504E0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 в</w:t>
            </w:r>
            <w:r w:rsidRPr="00CB7A6D">
              <w:rPr>
                <w:rFonts w:ascii="Times New Roman" w:eastAsia="Times New Roman" w:hAnsi="Times New Roman" w:cs="Times New Roman"/>
                <w:sz w:val="23"/>
                <w:szCs w:val="23"/>
              </w:rPr>
              <w:t>се затраты по гарантийному обслуживанию несет Поставщик.</w:t>
            </w:r>
          </w:p>
          <w:p w:rsidR="007504E0" w:rsidRPr="00CB7A6D" w:rsidRDefault="007504E0" w:rsidP="007504E0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 п</w:t>
            </w:r>
            <w:r w:rsidRPr="00CB7A6D">
              <w:rPr>
                <w:rFonts w:ascii="Times New Roman" w:eastAsia="Times New Roman" w:hAnsi="Times New Roman" w:cs="Times New Roman"/>
                <w:sz w:val="23"/>
                <w:szCs w:val="23"/>
              </w:rPr>
              <w:t>оставщиком должна быть предоставлена информация с указанием списка авторизированных сервисных центров, имеющих полномочия от производителя осуществлять гарантийный ремонт (сервисное обслуживание) Товара.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случае выхода из строя автотранспортного средства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5 календарных дней со дня получения письменного извещения Заказчика, гарантийный срок в этом случае продлевается соответственно на период устранения дефектов;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автотранспортное средство должно отвечать требованиям безопасности, установленным для данного вида товара;</w:t>
            </w:r>
          </w:p>
          <w:p w:rsidR="00201DFA" w:rsidRPr="00201DFA" w:rsidRDefault="00201DFA" w:rsidP="00B30625">
            <w:pPr>
              <w:shd w:val="clear" w:color="auto" w:fill="FFFFFF"/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 включает в себя стоимость Товара, все налоговые и таможенные платежи, НДС, сборы и иные платежи, связанные с выпуском Товара в свободное обращение и реализацией Товара Заказчику, затраты по хранению, страхованию и другие обязательные платежи, т.е. является конечной. В случае, если Поставщик самостоятельно поставляет товар Заказчику, стоимость поставки осуществляется за счет собственных средств Поставщика и не влияет на цену контракта. При поставке товара Поставщик должен передать заказчику относящиеся к товару документы: счет-фактуру, накладную, приемо-сдаточный акт, руководство по эксплуатации и сервисную книжку на русском языке, два комплекта ключей к автомобилю, документы необходимые для постановки товара на учет в ГИБДД: паспорт транспортного средства, документы, подтверждающие качество товара в соответствии с требованиями действующего законодательства, гарантийные талоны и другие документы.</w:t>
            </w:r>
          </w:p>
        </w:tc>
      </w:tr>
      <w:tr w:rsidR="00201DFA" w:rsidRPr="00201DFA" w:rsidTr="00B30625">
        <w:trPr>
          <w:trHeight w:val="240"/>
        </w:trPr>
        <w:tc>
          <w:tcPr>
            <w:tcW w:w="5000" w:type="pct"/>
            <w:shd w:val="clear" w:color="auto" w:fill="auto"/>
          </w:tcPr>
          <w:p w:rsidR="00201DFA" w:rsidRPr="00201DFA" w:rsidRDefault="00201DFA" w:rsidP="00B306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1D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201DF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требования к Товару:</w:t>
            </w:r>
          </w:p>
        </w:tc>
      </w:tr>
      <w:tr w:rsidR="00201DFA" w:rsidRPr="00201DFA" w:rsidTr="00B30625">
        <w:trPr>
          <w:trHeight w:val="563"/>
        </w:trPr>
        <w:tc>
          <w:tcPr>
            <w:tcW w:w="5000" w:type="pct"/>
          </w:tcPr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Поставляемый Товар должен соответствовать требованиям государственных стандартов, подтверждающих качество Товара, обеспечивающее его безопасность для жизни и здоровья пользователей.</w:t>
            </w:r>
          </w:p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Качество товара должно удостоверяется сертификатом (декларацией) соответствия РФ или паспортом качества изготовителя (предоставляется при заключении договора). </w:t>
            </w:r>
          </w:p>
          <w:p w:rsidR="00201DFA" w:rsidRPr="007C4F04" w:rsidRDefault="00201DFA" w:rsidP="00B30625">
            <w:pPr>
              <w:pStyle w:val="a4"/>
              <w:ind w:firstLine="67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hAnsi="Times New Roman" w:cs="Times New Roman"/>
                <w:sz w:val="23"/>
                <w:szCs w:val="23"/>
              </w:rPr>
              <w:t>Поставляемый То</w:t>
            </w:r>
            <w:r w:rsidR="00160914">
              <w:rPr>
                <w:rFonts w:ascii="Times New Roman" w:hAnsi="Times New Roman" w:cs="Times New Roman"/>
                <w:sz w:val="23"/>
                <w:szCs w:val="23"/>
              </w:rPr>
              <w:t>вар должен содержать руководство</w:t>
            </w:r>
            <w:r w:rsidRPr="007C4F04">
              <w:rPr>
                <w:rFonts w:ascii="Times New Roman" w:hAnsi="Times New Roman" w:cs="Times New Roman"/>
                <w:sz w:val="23"/>
                <w:szCs w:val="23"/>
              </w:rPr>
              <w:t xml:space="preserve"> пользователя. Вся эксплуатационная документация должна быть представлена на русском языке.</w:t>
            </w:r>
          </w:p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Товар должен быть новым, не бывшим в эксплуатации, не прошедшим ремонт, в том числе восстановление, замену составных частей, восстановление потребительских свойств, ранее не использованным, свободным от любых притязаний третьих лиц, не ранее 2025 года выпуска, в заводской упаковке, с маркировкой на русском языке.</w:t>
            </w:r>
          </w:p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Не допускается поставка выставочных образцов, а также оборудования, собранного из восстановленных узлов и агрегатов.</w:t>
            </w:r>
          </w:p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Поставка товара осуществляется в упаковке, соответствующей требованиям стандартов, технических условий и обеспечивающей сохранность товара при его транспортировке и хранении.</w:t>
            </w:r>
          </w:p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Товар должен транспортироваться с соблюдением условий хранения и транспортирования, предусмотренных нормативно-технической документацией и инструкцией по применению.</w:t>
            </w:r>
          </w:p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Поставка товара осуществляется силами Поставщика по адресу местонахождения Заказчика (точное место поставки Товара согласовывается с Заказчиком).</w:t>
            </w:r>
          </w:p>
          <w:p w:rsidR="00201DFA" w:rsidRPr="007C4F04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Вместе с оборудованием поставляется сопроводительная документации (технические паспорта и руководства по эксплуатации).</w:t>
            </w:r>
          </w:p>
          <w:p w:rsidR="00201DFA" w:rsidRDefault="00201DFA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7C4F04">
              <w:rPr>
                <w:rFonts w:ascii="Times New Roman" w:eastAsia="Times New Roman" w:hAnsi="Times New Roman" w:cs="Times New Roman"/>
                <w:sz w:val="23"/>
                <w:szCs w:val="23"/>
              </w:rPr>
              <w:t>Цена договора включает в себя: стоимость оборудования, стоимость гарантии, а также все расходы по упаковке, маркировке, перевозке, погрузке-разгрузке, сборке и пуско-наладке (при необходимости, в зависимости от характера Товара), правилам эксплуатации и технического обслуживания оборудования в соответствии с требованиями технической и (или) эксплуатационной документации производителя (изготовителя) оборудования, по гарантийным обязательствам, уплате таможенных пошлин, налогов, сборов, страхованию и другим обязательным платежам.</w:t>
            </w:r>
            <w:proofErr w:type="gramEnd"/>
          </w:p>
          <w:p w:rsidR="00FE26C4" w:rsidRPr="00201DFA" w:rsidRDefault="00FE26C4" w:rsidP="00B30625">
            <w:pPr>
              <w:spacing w:after="0" w:line="240" w:lineRule="auto"/>
              <w:ind w:firstLine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Гарантийный срок на Товар – 3 года с даты получения Товара.</w:t>
            </w:r>
            <w:bookmarkStart w:id="0" w:name="_GoBack"/>
            <w:bookmarkEnd w:id="0"/>
          </w:p>
        </w:tc>
      </w:tr>
    </w:tbl>
    <w:p w:rsidR="00201DFA" w:rsidRDefault="00201DFA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27" w:tblpY="3065"/>
        <w:tblW w:w="9911" w:type="dxa"/>
        <w:tblLook w:val="04A0" w:firstRow="1" w:lastRow="0" w:firstColumn="1" w:lastColumn="0" w:noHBand="0" w:noVBand="1"/>
      </w:tblPr>
      <w:tblGrid>
        <w:gridCol w:w="782"/>
        <w:gridCol w:w="2714"/>
        <w:gridCol w:w="6415"/>
      </w:tblGrid>
      <w:tr w:rsidR="00861D69" w:rsidRPr="00CB7A6D" w:rsidTr="00861D69">
        <w:tc>
          <w:tcPr>
            <w:tcW w:w="9911" w:type="dxa"/>
            <w:gridSpan w:val="3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B7A6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техническим характеристикам: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6415" w:type="dxa"/>
          </w:tcPr>
          <w:p w:rsidR="00861D69" w:rsidRPr="00CB7A6D" w:rsidRDefault="00861D69" w:rsidP="00492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втобус Луидор-225053 вместимостью 19+1 на базе сверхдлинной модификации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 w:rsidR="00492341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аналог.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Закрытый задний ряд.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ГАЗ-A65R52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NEXT</w:t>
            </w:r>
            <w:r w:rsidR="0049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19+1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Колёсная база, </w:t>
            </w:r>
            <w:proofErr w:type="gram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Дизель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объёмом 2,781 л., экологический класс – Евро-5, мощностью от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4x2 (задний)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Трансмиссия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Модификация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Луидор-225053</w:t>
            </w:r>
            <w:r w:rsidR="00492341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Кузов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Пакет термоизоляции,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шумоизоляции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, виброизоляции кузова, включая потолок, двери и стены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Отделка салона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Верхняя часть боковых панелей и потолок: ткань в различных комбинациях;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Оконные поёмы: пластик АБС;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Шторки на окна;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Поясная линия: композитна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панель, обтянутая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улучшенные обивки) в тон сидений;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Нижняя часть боковой панели: пластик;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Отделка боковой сдвижной и задних распашных дверей: пластик АБС;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Ограничители открывания задних распашных дверей;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- Полки для ручной клади с алюминиевым профилем, светодиодной подсветкой и </w:t>
            </w:r>
            <w:proofErr w:type="gram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индивидуальными</w:t>
            </w:r>
            <w:proofErr w:type="gram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комфортблоками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Багажный отсек под задним рядом сидений, отделка напольным покрытием, подсветка;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Комплект наклеек салона;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Зеркало заднего вида.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Ступени и подножки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- Подножка боковая с электроприводом (в комплектации </w:t>
            </w:r>
            <w:proofErr w:type="gram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базового</w:t>
            </w:r>
            <w:proofErr w:type="gram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ТС);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- Подножка задняя (в комплектации </w:t>
            </w:r>
            <w:proofErr w:type="gram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базового</w:t>
            </w:r>
            <w:proofErr w:type="gram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ТС).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Пол пассажирского салона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Пол с подиумом;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- Водонепроницаемое,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антистатичное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и нескользящее напольное покрытие.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Остекление пассажирского салона</w:t>
            </w:r>
          </w:p>
        </w:tc>
        <w:tc>
          <w:tcPr>
            <w:tcW w:w="6415" w:type="dxa"/>
          </w:tcPr>
          <w:p w:rsidR="00861D69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Панорамное остекление, 3 форточки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Тонировка пассажирских окон в соответствии с </w:t>
            </w:r>
            <w:r w:rsidRPr="00D81CF5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1CF5">
              <w:rPr>
                <w:rFonts w:ascii="Times New Roman" w:hAnsi="Times New Roman" w:cs="Times New Roman"/>
                <w:sz w:val="24"/>
                <w:szCs w:val="24"/>
              </w:rPr>
              <w:t>33997-2016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Комплект поручней.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Освещение – светодиодные полосы (2 шт.);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Активация штатного блока ЭРА-ГЛОНАСС;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Подсветка ступеней сдвижной двери;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Электропривод сдвижной двери;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USB розетки в подлокотниках;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Маршрутный компьютер;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Аудиоподготовка, магнитола c USB, навигацией, разводка, 4 динамика по салону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(недопустимо размещение над местом работы экскурсовода и водителя)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, проводка, антенна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микрофон для экскурсовода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Отопление и вентиляция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Отопитель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салона, работающий от системы охлаждения двигателя 8 кВт;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Автономный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отопитель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2 кВт;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Люк аварийно-вентиляционный;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Кондиционер-моноблок 10 кВт + испаритель 4 кВт (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салон+водитель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ФВУ (принудительная вентиляция салона).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Сиденья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- Пассажирские анатомические сиденья «Турист» с обивкой из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кож</w:t>
            </w:r>
            <w:proofErr w:type="gram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/ замша (улучшенные обивки) в различных комбинациях с 3-точечными ремнями безопасности, механизмом откидывания спинки и подлокотниками со стороны прохода,  откидной столик в спинке пассажирского сиденья;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Сиденье водителя с подлокотником, c механическими регулировками сидения.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415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Огнетушитель, 2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D69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Молоточек для аварийного выхода, 2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Авточехлы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сидений;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Антиблокировочная система;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Система курсовой устойчивости;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помощи при </w:t>
            </w:r>
            <w:proofErr w:type="spellStart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трогании</w:t>
            </w:r>
            <w:proofErr w:type="spellEnd"/>
            <w:r w:rsidRPr="00CB7A6D">
              <w:rPr>
                <w:rFonts w:ascii="Times New Roman" w:hAnsi="Times New Roman" w:cs="Times New Roman"/>
                <w:sz w:val="24"/>
                <w:szCs w:val="24"/>
              </w:rPr>
              <w:t xml:space="preserve"> в гору;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Система помощи при экстренном торможении.</w:t>
            </w:r>
          </w:p>
        </w:tc>
      </w:tr>
      <w:tr w:rsidR="00861D69" w:rsidRPr="00CB7A6D" w:rsidTr="00861D69">
        <w:tc>
          <w:tcPr>
            <w:tcW w:w="782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4" w:type="dxa"/>
          </w:tcPr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6415" w:type="dxa"/>
          </w:tcPr>
          <w:p w:rsidR="00861D69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D">
              <w:rPr>
                <w:rFonts w:ascii="Times New Roman" w:hAnsi="Times New Roman" w:cs="Times New Roman"/>
                <w:sz w:val="24"/>
                <w:szCs w:val="24"/>
              </w:rPr>
              <w:t>- ЖК потолочный монитор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D69" w:rsidRPr="00CB7A6D" w:rsidRDefault="00861D69" w:rsidP="00861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 логотипом и наименованием Заказчика (с отдельным согласованием макета).</w:t>
            </w:r>
          </w:p>
        </w:tc>
      </w:tr>
    </w:tbl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Pr="00492341" w:rsidRDefault="00492341" w:rsidP="00201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41">
        <w:rPr>
          <w:rFonts w:ascii="Times New Roman" w:hAnsi="Times New Roman" w:cs="Times New Roman"/>
          <w:sz w:val="24"/>
          <w:szCs w:val="24"/>
        </w:rPr>
        <w:t xml:space="preserve">Начальник гаража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92341">
        <w:rPr>
          <w:rFonts w:ascii="Times New Roman" w:hAnsi="Times New Roman" w:cs="Times New Roman"/>
          <w:sz w:val="24"/>
          <w:szCs w:val="24"/>
        </w:rPr>
        <w:t xml:space="preserve">                  С.В. Красников</w:t>
      </w: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69" w:rsidRDefault="00861D6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F04" w:rsidRDefault="006034D9" w:rsidP="0020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862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7C4F04" w:rsidSect="0055554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8A" w:rsidRDefault="00B2598A" w:rsidP="00555547">
      <w:pPr>
        <w:spacing w:after="0" w:line="240" w:lineRule="auto"/>
      </w:pPr>
      <w:r>
        <w:separator/>
      </w:r>
    </w:p>
  </w:endnote>
  <w:endnote w:type="continuationSeparator" w:id="0">
    <w:p w:rsidR="00B2598A" w:rsidRDefault="00B2598A" w:rsidP="0055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8A" w:rsidRDefault="00B2598A" w:rsidP="00555547">
      <w:pPr>
        <w:spacing w:after="0" w:line="240" w:lineRule="auto"/>
      </w:pPr>
      <w:r>
        <w:separator/>
      </w:r>
    </w:p>
  </w:footnote>
  <w:footnote w:type="continuationSeparator" w:id="0">
    <w:p w:rsidR="00B2598A" w:rsidRDefault="00B2598A" w:rsidP="0055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127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55547" w:rsidRPr="00555547" w:rsidRDefault="009A6A1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555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5547" w:rsidRPr="005555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555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26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55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B5"/>
    <w:rsid w:val="00104C7F"/>
    <w:rsid w:val="00112620"/>
    <w:rsid w:val="00160914"/>
    <w:rsid w:val="00162C07"/>
    <w:rsid w:val="00171B4F"/>
    <w:rsid w:val="00201DFA"/>
    <w:rsid w:val="00297AF2"/>
    <w:rsid w:val="002A40BD"/>
    <w:rsid w:val="0031296F"/>
    <w:rsid w:val="00345B8E"/>
    <w:rsid w:val="00377185"/>
    <w:rsid w:val="00395050"/>
    <w:rsid w:val="003E7BF2"/>
    <w:rsid w:val="00431996"/>
    <w:rsid w:val="00492341"/>
    <w:rsid w:val="004A0B91"/>
    <w:rsid w:val="004C7A99"/>
    <w:rsid w:val="004F05C2"/>
    <w:rsid w:val="005513BC"/>
    <w:rsid w:val="00555547"/>
    <w:rsid w:val="006034D9"/>
    <w:rsid w:val="006074B5"/>
    <w:rsid w:val="006553A1"/>
    <w:rsid w:val="007147F7"/>
    <w:rsid w:val="00740812"/>
    <w:rsid w:val="00741EC1"/>
    <w:rsid w:val="007504E0"/>
    <w:rsid w:val="007C36F4"/>
    <w:rsid w:val="007C4D65"/>
    <w:rsid w:val="007C4F04"/>
    <w:rsid w:val="007F5364"/>
    <w:rsid w:val="008131AA"/>
    <w:rsid w:val="00861D69"/>
    <w:rsid w:val="008622B8"/>
    <w:rsid w:val="008C1EEE"/>
    <w:rsid w:val="008E0882"/>
    <w:rsid w:val="008F1A35"/>
    <w:rsid w:val="00930C0E"/>
    <w:rsid w:val="009A6A15"/>
    <w:rsid w:val="00A2330C"/>
    <w:rsid w:val="00A36D88"/>
    <w:rsid w:val="00AE2F1E"/>
    <w:rsid w:val="00B2598A"/>
    <w:rsid w:val="00B40356"/>
    <w:rsid w:val="00B56372"/>
    <w:rsid w:val="00B928E0"/>
    <w:rsid w:val="00BD0AF4"/>
    <w:rsid w:val="00C27A38"/>
    <w:rsid w:val="00C53905"/>
    <w:rsid w:val="00CB7A6D"/>
    <w:rsid w:val="00CC6E7F"/>
    <w:rsid w:val="00D46FC5"/>
    <w:rsid w:val="00D81CF5"/>
    <w:rsid w:val="00DF0BA9"/>
    <w:rsid w:val="00DF519E"/>
    <w:rsid w:val="00E601B1"/>
    <w:rsid w:val="00EB1758"/>
    <w:rsid w:val="00F56B32"/>
    <w:rsid w:val="00FC7FA8"/>
    <w:rsid w:val="00FD2FC1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A40BD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2A40BD"/>
  </w:style>
  <w:style w:type="paragraph" w:styleId="a6">
    <w:name w:val="header"/>
    <w:basedOn w:val="a"/>
    <w:link w:val="a7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547"/>
  </w:style>
  <w:style w:type="paragraph" w:styleId="a8">
    <w:name w:val="footer"/>
    <w:basedOn w:val="a"/>
    <w:link w:val="a9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547"/>
  </w:style>
  <w:style w:type="paragraph" w:styleId="aa">
    <w:name w:val="Balloon Text"/>
    <w:basedOn w:val="a"/>
    <w:link w:val="ab"/>
    <w:uiPriority w:val="99"/>
    <w:semiHidden/>
    <w:unhideWhenUsed/>
    <w:rsid w:val="007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36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A40BD"/>
    <w:pPr>
      <w:spacing w:after="0" w:line="240" w:lineRule="auto"/>
    </w:pPr>
  </w:style>
  <w:style w:type="character" w:customStyle="1" w:styleId="a5">
    <w:name w:val="Без интервала Знак"/>
    <w:link w:val="a4"/>
    <w:locked/>
    <w:rsid w:val="002A40BD"/>
  </w:style>
  <w:style w:type="paragraph" w:styleId="a6">
    <w:name w:val="header"/>
    <w:basedOn w:val="a"/>
    <w:link w:val="a7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547"/>
  </w:style>
  <w:style w:type="paragraph" w:styleId="a8">
    <w:name w:val="footer"/>
    <w:basedOn w:val="a"/>
    <w:link w:val="a9"/>
    <w:uiPriority w:val="99"/>
    <w:unhideWhenUsed/>
    <w:rsid w:val="0055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547"/>
  </w:style>
  <w:style w:type="paragraph" w:styleId="aa">
    <w:name w:val="Balloon Text"/>
    <w:basedOn w:val="a"/>
    <w:link w:val="ab"/>
    <w:uiPriority w:val="99"/>
    <w:semiHidden/>
    <w:unhideWhenUsed/>
    <w:rsid w:val="007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556 NATO</dc:creator>
  <cp:lastModifiedBy>Юрист</cp:lastModifiedBy>
  <cp:revision>11</cp:revision>
  <cp:lastPrinted>2026-01-29T11:16:00Z</cp:lastPrinted>
  <dcterms:created xsi:type="dcterms:W3CDTF">2026-03-16T12:47:00Z</dcterms:created>
  <dcterms:modified xsi:type="dcterms:W3CDTF">2026-03-16T14:01:00Z</dcterms:modified>
</cp:coreProperties>
</file>