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67E53" w14:textId="4A05DB10" w:rsidR="00F13D09" w:rsidRPr="006D2876" w:rsidRDefault="00F13D09" w:rsidP="00C97F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2876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Pr="006D2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поставку</w:t>
      </w:r>
    </w:p>
    <w:p w14:paraId="0EC931B6" w14:textId="15E79AF0" w:rsidR="00F13D09" w:rsidRDefault="006D2876" w:rsidP="00C97F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F13D09" w:rsidRPr="006D2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становки стоматологической для терапевтического кабинета</w:t>
      </w:r>
    </w:p>
    <w:p w14:paraId="788BC9F8" w14:textId="77777777" w:rsidR="00C97F8F" w:rsidRPr="0066644F" w:rsidRDefault="00C97F8F" w:rsidP="00C97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D03777" w14:textId="7D957375" w:rsidR="00C97F8F" w:rsidRPr="0066644F" w:rsidRDefault="00C97F8F" w:rsidP="00C9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1.Предмет закупки: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установка стоматологическая для терапевтического кабинета.</w:t>
      </w: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FEC9A2F" w14:textId="5C24A9B2" w:rsidR="00C97F8F" w:rsidRPr="0066644F" w:rsidRDefault="00C97F8F" w:rsidP="00C97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666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Количество: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одна</w:t>
      </w: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) штук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6664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2E3E1A0" w14:textId="77777777" w:rsidR="00C97F8F" w:rsidRPr="0066644F" w:rsidRDefault="00C97F8F" w:rsidP="00C9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Место поставки: </w:t>
      </w:r>
      <w:r w:rsidRPr="0066644F">
        <w:rPr>
          <w:rFonts w:ascii="Times New Roman" w:hAnsi="Times New Roman" w:cs="Times New Roman"/>
          <w:sz w:val="24"/>
          <w:szCs w:val="24"/>
        </w:rPr>
        <w:t xml:space="preserve">Республика Крым, г. Ялта, </w:t>
      </w:r>
      <w:proofErr w:type="spellStart"/>
      <w:r w:rsidRPr="0066644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6644F">
        <w:rPr>
          <w:rFonts w:ascii="Times New Roman" w:hAnsi="Times New Roman" w:cs="Times New Roman"/>
          <w:sz w:val="24"/>
          <w:szCs w:val="24"/>
        </w:rPr>
        <w:t xml:space="preserve">. Кореиз, </w:t>
      </w:r>
      <w:proofErr w:type="spellStart"/>
      <w:r w:rsidRPr="0066644F">
        <w:rPr>
          <w:rFonts w:ascii="Times New Roman" w:hAnsi="Times New Roman" w:cs="Times New Roman"/>
          <w:sz w:val="24"/>
          <w:szCs w:val="24"/>
        </w:rPr>
        <w:t>Мисхорский</w:t>
      </w:r>
      <w:proofErr w:type="spellEnd"/>
      <w:r w:rsidRPr="0066644F">
        <w:rPr>
          <w:rFonts w:ascii="Times New Roman" w:hAnsi="Times New Roman" w:cs="Times New Roman"/>
          <w:sz w:val="24"/>
          <w:szCs w:val="24"/>
        </w:rPr>
        <w:t xml:space="preserve"> спуск, д. 2, ГМУ «Санаторий «Белоруссия».</w:t>
      </w:r>
    </w:p>
    <w:p w14:paraId="2B53AE30" w14:textId="77777777" w:rsidR="00C97F8F" w:rsidRPr="0066644F" w:rsidRDefault="00C97F8F" w:rsidP="00C97F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 w:rsidRPr="002C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поставки: в </w:t>
      </w:r>
      <w:bookmarkStart w:id="0" w:name="_GoBack"/>
      <w:bookmarkEnd w:id="0"/>
      <w:r w:rsidRPr="002C7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45 (сорока пяти) рабочих дней, </w:t>
      </w:r>
      <w:proofErr w:type="gramStart"/>
      <w:r w:rsidRPr="002C7D18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2C7D1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договора.</w:t>
      </w:r>
    </w:p>
    <w:p w14:paraId="444E330A" w14:textId="77777777" w:rsidR="00C97F8F" w:rsidRPr="0066644F" w:rsidRDefault="00C97F8F" w:rsidP="002D2A2B">
      <w:pPr>
        <w:shd w:val="clear" w:color="auto" w:fill="FFFFFF"/>
        <w:spacing w:after="120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5. Общие технические требования к товару: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006"/>
        <w:gridCol w:w="2455"/>
      </w:tblGrid>
      <w:tr w:rsidR="00F13D09" w:rsidRPr="00F13D09" w14:paraId="544A0076" w14:textId="77777777" w:rsidTr="002D2A2B">
        <w:trPr>
          <w:trHeight w:hRule="exact" w:val="78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BA3F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en-US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055E60B3" w14:textId="77777777" w:rsidR="00F13D09" w:rsidRPr="00F13D09" w:rsidRDefault="00F13D09" w:rsidP="00A049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en-US"/>
              </w:rPr>
              <w:t>n/n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07352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4BE6B" w14:textId="77777777" w:rsidR="00F13D09" w:rsidRPr="00F13D09" w:rsidRDefault="00F13D09" w:rsidP="00A049AA">
            <w:pPr>
              <w:shd w:val="clear" w:color="auto" w:fill="FFFFFF"/>
              <w:snapToGrid w:val="0"/>
              <w:spacing w:line="230" w:lineRule="exact"/>
              <w:ind w:left="168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функции или величина параметра, по ТЗ</w:t>
            </w:r>
          </w:p>
        </w:tc>
      </w:tr>
      <w:tr w:rsidR="00F13D09" w:rsidRPr="00F13D09" w14:paraId="64373541" w14:textId="77777777" w:rsidTr="002D2A2B">
        <w:trPr>
          <w:trHeight w:hRule="exact" w:val="28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096C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5C11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Общие требований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E476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2DDF3840" w14:textId="77777777" w:rsidTr="002D2A2B">
        <w:trPr>
          <w:trHeight w:hRule="exact" w:val="51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2E6D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E92FB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Регистрационное  удостоверение  Минздрава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России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8EF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Наличие</w:t>
            </w:r>
          </w:p>
          <w:p w14:paraId="692E3CCB" w14:textId="77777777" w:rsidR="00F13D09" w:rsidRPr="00F13D09" w:rsidRDefault="00F13D09" w:rsidP="00A049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3D771E90" w14:textId="77777777" w:rsidTr="002D2A2B">
        <w:trPr>
          <w:trHeight w:hRule="exact" w:val="29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DB66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C893A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Госстандарта России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96C2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Наличие</w:t>
            </w:r>
          </w:p>
        </w:tc>
      </w:tr>
      <w:tr w:rsidR="00F13D09" w:rsidRPr="00F13D09" w14:paraId="60909370" w14:textId="77777777" w:rsidTr="002D2A2B">
        <w:trPr>
          <w:trHeight w:hRule="exact" w:val="29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C409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A6EF99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Сертификат EN ISO 9001 и EN ISO 13485.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750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Наличие</w:t>
            </w:r>
          </w:p>
        </w:tc>
      </w:tr>
      <w:tr w:rsidR="00F13D09" w:rsidRPr="00F13D09" w14:paraId="167FD0AE" w14:textId="77777777" w:rsidTr="002D2A2B">
        <w:trPr>
          <w:trHeight w:hRule="exact" w:val="57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5203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624A88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Предназначена для выполнения всех видов терапевтических, ортопедических и хирургических работ в области стоматологии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207B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Наличие</w:t>
            </w:r>
          </w:p>
        </w:tc>
      </w:tr>
      <w:tr w:rsidR="00F13D09" w:rsidRPr="00F13D09" w14:paraId="47D49A75" w14:textId="77777777" w:rsidTr="002D2A2B">
        <w:trPr>
          <w:trHeight w:hRule="exact" w:val="29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54FC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2FB81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функциональные требования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77F2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7789801D" w14:textId="77777777" w:rsidTr="002D2A2B">
        <w:trPr>
          <w:trHeight w:hRule="exact" w:val="70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65E4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CCD471" w14:textId="48A1C0ED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Стоматологическая установка стационарного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типа с 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нижней</w:t>
            </w:r>
            <w:r w:rsidRPr="00F13D09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 xml:space="preserve"> подачей</w:t>
            </w:r>
            <w:r w:rsidRPr="00F13D09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F13D09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пяти</w:t>
            </w:r>
            <w:r w:rsidRPr="00F13D09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инструментальных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шлангов.</w:t>
            </w: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EC16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  <w:p w14:paraId="6E4F4C49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  <w:p w14:paraId="732E769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6D0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  <w:p w14:paraId="2B28997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93F74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81DCC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FF4F13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5FE7A65A" w14:textId="77777777" w:rsidTr="002D2A2B">
        <w:trPr>
          <w:trHeight w:hRule="exact" w:val="42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4CE2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64EB7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Напряжение сети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6AF8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A.C.220V±22V, </w:t>
            </w:r>
          </w:p>
        </w:tc>
      </w:tr>
      <w:tr w:rsidR="00F13D09" w:rsidRPr="00F13D09" w14:paraId="28A5CCF8" w14:textId="77777777" w:rsidTr="002D2A2B">
        <w:trPr>
          <w:trHeight w:hRule="exact" w:val="42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5B74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48D1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Частота сети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4A1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50Hz±1Hz</w:t>
            </w:r>
          </w:p>
        </w:tc>
      </w:tr>
      <w:tr w:rsidR="00F13D09" w:rsidRPr="00F13D09" w14:paraId="315BD27F" w14:textId="77777777" w:rsidTr="002D2A2B">
        <w:trPr>
          <w:trHeight w:hRule="exact" w:val="42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513CB" w14:textId="77777777" w:rsidR="00F13D09" w:rsidRPr="00F13D09" w:rsidRDefault="00F13D09" w:rsidP="00A049AA">
            <w:pPr>
              <w:shd w:val="clear" w:color="auto" w:fill="FFFFFF"/>
              <w:tabs>
                <w:tab w:val="left" w:leader="hyphen" w:pos="3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53A72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Максимальная потребляемая мощность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103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1100W</w:t>
            </w:r>
          </w:p>
        </w:tc>
      </w:tr>
      <w:tr w:rsidR="00F13D09" w:rsidRPr="00F13D09" w14:paraId="29DBF6D7" w14:textId="77777777" w:rsidTr="002D2A2B">
        <w:trPr>
          <w:trHeight w:hRule="exact" w:val="42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71FE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01C50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Тип защиты от поражения электрическим током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0DC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Прибор класса </w:t>
            </w:r>
            <w:r w:rsidRPr="00F13D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</w:p>
        </w:tc>
      </w:tr>
      <w:tr w:rsidR="00F13D09" w:rsidRPr="00F13D09" w14:paraId="42600E3D" w14:textId="77777777" w:rsidTr="002D2A2B">
        <w:trPr>
          <w:trHeight w:hRule="exact" w:val="41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95963" w14:textId="77777777" w:rsidR="00F13D09" w:rsidRPr="00F13D09" w:rsidRDefault="00F13D09" w:rsidP="00A049AA">
            <w:pPr>
              <w:shd w:val="clear" w:color="auto" w:fill="FFFFFF"/>
              <w:tabs>
                <w:tab w:val="left" w:leader="hyphen" w:pos="3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72F83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Степень зашиты от поражения электрическим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током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69AD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Прибор типа В</w:t>
            </w:r>
          </w:p>
        </w:tc>
      </w:tr>
      <w:tr w:rsidR="00F13D09" w:rsidRPr="00F13D09" w14:paraId="36ADB28D" w14:textId="77777777" w:rsidTr="002D2A2B">
        <w:trPr>
          <w:trHeight w:hRule="exact" w:val="4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F20F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05F4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Входное давление воды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4D00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0,2-0,4мПа</w:t>
            </w:r>
          </w:p>
        </w:tc>
      </w:tr>
      <w:tr w:rsidR="00F13D09" w:rsidRPr="00F13D09" w14:paraId="0656F017" w14:textId="77777777" w:rsidTr="002D2A2B">
        <w:trPr>
          <w:trHeight w:hRule="exact" w:val="4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7976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9000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Входное давление воздуха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2AE5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0,45-0,6 мПа</w:t>
            </w:r>
          </w:p>
        </w:tc>
      </w:tr>
      <w:tr w:rsidR="00F13D09" w:rsidRPr="00F13D09" w14:paraId="2868DF49" w14:textId="77777777" w:rsidTr="002D2A2B">
        <w:trPr>
          <w:trHeight w:hRule="exact" w:val="4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5438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D3D9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Система автономной подачи чистой воды на все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инструменты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44C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51AC21A5" w14:textId="77777777" w:rsidTr="002D2A2B">
        <w:trPr>
          <w:trHeight w:hRule="exact" w:val="4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ACE8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31207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Бойлер подогрева воды 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545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66F166F8" w14:textId="77777777" w:rsidTr="002D2A2B">
        <w:trPr>
          <w:trHeight w:hRule="exact" w:val="113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387B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A49FA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Напольный блок подключения канализации воздуха и электропитания, соединённый с гидроблоком установки гибким общим системным шлангом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4D523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Наличие </w:t>
            </w:r>
          </w:p>
        </w:tc>
      </w:tr>
      <w:tr w:rsidR="00F13D09" w:rsidRPr="00F13D09" w14:paraId="30500A1E" w14:textId="77777777" w:rsidTr="002D2A2B">
        <w:trPr>
          <w:trHeight w:hRule="exact" w:val="4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82E5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63E7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Магистраль слива в канализацию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7D91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Наличие</w:t>
            </w:r>
          </w:p>
        </w:tc>
      </w:tr>
      <w:tr w:rsidR="00F13D09" w:rsidRPr="00F13D09" w14:paraId="44D768DE" w14:textId="77777777" w:rsidTr="002D2A2B">
        <w:trPr>
          <w:trHeight w:hRule="exact" w:val="4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0F4A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720CE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жойстик управления креслом на станине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7321" w14:textId="77777777" w:rsidR="00F13D09" w:rsidRPr="00F13D09" w:rsidRDefault="00F13D09" w:rsidP="00A049AA">
            <w:pPr>
              <w:shd w:val="clear" w:color="auto" w:fill="FFFFFF"/>
              <w:tabs>
                <w:tab w:val="center" w:pos="1383"/>
                <w:tab w:val="right" w:pos="2767"/>
              </w:tabs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Наличие</w:t>
            </w: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</w:p>
        </w:tc>
      </w:tr>
      <w:tr w:rsidR="00F13D09" w:rsidRPr="00F13D09" w14:paraId="29284321" w14:textId="77777777" w:rsidTr="002D2A2B">
        <w:trPr>
          <w:trHeight w:hRule="exact" w:val="28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EE91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1B68F" w14:textId="77777777" w:rsidR="00F13D09" w:rsidRPr="00F13D09" w:rsidRDefault="00F13D09" w:rsidP="00A049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Плевательница</w:t>
            </w:r>
          </w:p>
          <w:p w14:paraId="56E54831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5B2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D09" w:rsidRPr="00F13D09" w14:paraId="737C9507" w14:textId="77777777" w:rsidTr="002D2A2B">
        <w:trPr>
          <w:trHeight w:hRule="exact" w:val="110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414A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9A922" w14:textId="77777777" w:rsidR="00F13D09" w:rsidRPr="00482253" w:rsidRDefault="00F13D09" w:rsidP="00482253">
            <w:pPr>
              <w:pStyle w:val="a5"/>
              <w:widowControl w:val="0"/>
              <w:autoSpaceDE w:val="0"/>
              <w:autoSpaceDN w:val="0"/>
              <w:adjustRightInd w:val="0"/>
              <w:snapToGrid w:val="0"/>
              <w:spacing w:after="0" w:line="195" w:lineRule="exact"/>
              <w:ind w:left="0" w:right="1268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 w:rsidRPr="00482253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 xml:space="preserve">С поворотом на 90 градусов. Моющаяся и дезинфицируемая чаша </w:t>
            </w:r>
            <w:proofErr w:type="gramStart"/>
            <w:r w:rsidRPr="00482253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>плевательницы</w:t>
            </w:r>
            <w:proofErr w:type="gramEnd"/>
            <w:r w:rsidRPr="00482253">
              <w:rPr>
                <w:rFonts w:ascii="Times New Roman" w:hAnsi="Times New Roman"/>
                <w:bCs/>
                <w:color w:val="000000"/>
                <w:w w:val="99"/>
                <w:sz w:val="24"/>
                <w:szCs w:val="24"/>
              </w:rPr>
              <w:t xml:space="preserve"> изготовленная из керамики. Фильтр внутри плевательницы должен удерживать остатки диаметром более 2 мм</w:t>
            </w:r>
          </w:p>
          <w:p w14:paraId="029A3BFF" w14:textId="77777777" w:rsidR="00F13D09" w:rsidRPr="00F13D09" w:rsidRDefault="00F13D09" w:rsidP="00482253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C536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</w:p>
          <w:p w14:paraId="7819090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3D09" w:rsidRPr="00F13D09" w14:paraId="22F1C063" w14:textId="77777777" w:rsidTr="002D2A2B">
        <w:trPr>
          <w:trHeight w:hRule="exact" w:val="42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6E2A01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E1099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Инструментальный столик</w:t>
            </w:r>
          </w:p>
          <w:p w14:paraId="0BDFAC2E" w14:textId="77777777" w:rsidR="00F13D09" w:rsidRPr="00F13D09" w:rsidRDefault="00F13D09" w:rsidP="00A049AA">
            <w:pPr>
              <w:shd w:val="clear" w:color="auto" w:fill="FFFFFF"/>
              <w:snapToGrid w:val="0"/>
              <w:spacing w:line="230" w:lineRule="exact"/>
              <w:ind w:left="96" w:right="91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D1816" w14:textId="77777777" w:rsidR="00F13D09" w:rsidRPr="00F13D09" w:rsidRDefault="00F13D09" w:rsidP="00A049AA">
            <w:pPr>
              <w:shd w:val="clear" w:color="auto" w:fill="FFFFFF"/>
              <w:snapToGrid w:val="0"/>
              <w:spacing w:line="230" w:lineRule="exact"/>
              <w:ind w:left="96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0CF808F8" w14:textId="77777777" w:rsidTr="002D2A2B">
        <w:trPr>
          <w:trHeight w:hRule="exact" w:val="71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E58E1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46B15" w14:textId="77777777" w:rsidR="00F13D09" w:rsidRPr="00F13D09" w:rsidRDefault="00F13D09" w:rsidP="00A049AA">
            <w:pPr>
              <w:shd w:val="clear" w:color="auto" w:fill="FFFFFF"/>
              <w:snapToGrid w:val="0"/>
              <w:spacing w:line="230" w:lineRule="exact"/>
              <w:ind w:left="96" w:right="91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На поворотном плече без пантографа (не менее 3-х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артикуляционных соединений) </w:t>
            </w:r>
          </w:p>
          <w:p w14:paraId="3C9CD913" w14:textId="77777777" w:rsidR="00F13D09" w:rsidRPr="00F13D09" w:rsidRDefault="00F13D09" w:rsidP="00A049A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7C93" w14:textId="77777777" w:rsidR="00F13D09" w:rsidRPr="00F13D09" w:rsidRDefault="00F13D09" w:rsidP="00A049AA">
            <w:pPr>
              <w:shd w:val="clear" w:color="auto" w:fill="FFFFFF"/>
              <w:snapToGrid w:val="0"/>
              <w:spacing w:line="230" w:lineRule="exact"/>
              <w:ind w:left="96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130CD2DD" w14:textId="77777777" w:rsidTr="002D2A2B">
        <w:trPr>
          <w:trHeight w:hRule="exact" w:val="98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CC559" w14:textId="77777777" w:rsidR="00F13D09" w:rsidRPr="00F13D09" w:rsidRDefault="00F13D09" w:rsidP="00A049AA">
            <w:pPr>
              <w:shd w:val="clear" w:color="auto" w:fill="FFFFFF"/>
              <w:tabs>
                <w:tab w:val="left" w:leader="hyphen" w:pos="35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BA41A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Приемный лоток столика врача должен быть устойчивым, в любом положении, наклон не должен превышать 3°;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ab/>
              <w:t>Максимальный вес загрузки 2 кг.</w:t>
            </w:r>
          </w:p>
          <w:p w14:paraId="7EC338D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36D8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1238C47D" w14:textId="77777777" w:rsidTr="002D2A2B">
        <w:trPr>
          <w:trHeight w:hRule="exact" w:val="99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22C51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B1CEE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Общая высота столика врача вместе с блоком и установки шести инструментальных шлангов не должна превышать 180 миллиметров.</w:t>
            </w:r>
          </w:p>
          <w:p w14:paraId="7C41B9E3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3B18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5857107D" w14:textId="77777777" w:rsidTr="002D2A2B">
        <w:trPr>
          <w:trHeight w:hRule="exact" w:val="55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6AEC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CC714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proofErr w:type="spellStart"/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F13D09">
              <w:rPr>
                <w:rFonts w:ascii="Times New Roman" w:hAnsi="Times New Roman" w:cs="Times New Roman"/>
                <w:sz w:val="24"/>
                <w:szCs w:val="24"/>
              </w:rPr>
              <w:t xml:space="preserve"> молочно-белого цвета, яркость должна быть выше 4000 люкс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E08D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Наличие </w:t>
            </w:r>
          </w:p>
        </w:tc>
      </w:tr>
      <w:tr w:rsidR="00F13D09" w:rsidRPr="00F13D09" w14:paraId="3FA35D9C" w14:textId="77777777" w:rsidTr="002D2A2B">
        <w:trPr>
          <w:trHeight w:hRule="exact" w:val="42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079D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F965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Наполнение стакана, омывание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плевательницы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80C0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Наличие</w:t>
            </w:r>
          </w:p>
        </w:tc>
      </w:tr>
      <w:tr w:rsidR="00F13D09" w:rsidRPr="00F13D09" w14:paraId="6C000D73" w14:textId="77777777" w:rsidTr="002D2A2B">
        <w:trPr>
          <w:trHeight w:hRule="exact" w:val="71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B127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1706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Включение/выключение охлаждающего спрея раздельно на каждый инструмент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C003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Наличие</w:t>
            </w:r>
          </w:p>
        </w:tc>
      </w:tr>
      <w:tr w:rsidR="00F13D09" w:rsidRPr="00F13D09" w14:paraId="52FEEC7A" w14:textId="77777777" w:rsidTr="002D2A2B">
        <w:trPr>
          <w:trHeight w:hRule="exact" w:val="69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0F73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94F0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Регулировка подачи охлаждающей жидкости на все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инструменты раздельно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7D89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                 Наличие</w:t>
            </w:r>
          </w:p>
        </w:tc>
      </w:tr>
      <w:tr w:rsidR="00F13D09" w:rsidRPr="00F13D09" w14:paraId="5B58BED8" w14:textId="77777777" w:rsidTr="002D2A2B">
        <w:trPr>
          <w:trHeight w:hRule="exact" w:val="70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2D9E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DC3F1" w14:textId="77777777" w:rsidR="00F13D09" w:rsidRPr="00482253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Размещение на инструментальном столике 5-и подключенных соединений для инструментов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AC4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Наличие</w:t>
            </w:r>
          </w:p>
        </w:tc>
      </w:tr>
      <w:tr w:rsidR="00F13D09" w:rsidRPr="00F13D09" w14:paraId="73806D05" w14:textId="77777777" w:rsidTr="002D2A2B">
        <w:trPr>
          <w:trHeight w:hRule="exact" w:val="386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9E3922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2D74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ассистента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4186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F13D09" w:rsidRPr="00F13D09" w14:paraId="3418BBFE" w14:textId="77777777" w:rsidTr="002D2A2B">
        <w:trPr>
          <w:trHeight w:hRule="exact" w:val="345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353A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BEFE0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Стационарное крепление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3A8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Наличие</w:t>
            </w:r>
          </w:p>
        </w:tc>
      </w:tr>
      <w:tr w:rsidR="00F13D09" w:rsidRPr="00F13D09" w14:paraId="0273A1B1" w14:textId="77777777" w:rsidTr="002D2A2B">
        <w:trPr>
          <w:trHeight w:hRule="exact" w:val="405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0BC6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91C3E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Встроенная панель управления установкой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3DA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Наличие</w:t>
            </w:r>
          </w:p>
        </w:tc>
      </w:tr>
      <w:tr w:rsidR="00F13D09" w:rsidRPr="00F13D09" w14:paraId="57EB1219" w14:textId="77777777" w:rsidTr="002D2A2B">
        <w:trPr>
          <w:trHeight w:hRule="exact" w:val="330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EAB3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C2CE1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Поворотная консоль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913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Наличие</w:t>
            </w:r>
          </w:p>
        </w:tc>
      </w:tr>
      <w:tr w:rsidR="00F13D09" w:rsidRPr="00F13D09" w14:paraId="523F6561" w14:textId="77777777" w:rsidTr="002D2A2B">
        <w:trPr>
          <w:trHeight w:hRule="exact" w:val="638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23EB8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CF96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пылесос: давление воздуха 400 кПа, давление должно быть выше 10 кПа, скорость откачки должна превышать 1000 мл/мин.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A9A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Соответствие</w:t>
            </w:r>
          </w:p>
        </w:tc>
      </w:tr>
      <w:tr w:rsidR="00F13D09" w:rsidRPr="00F13D09" w14:paraId="0B21E4FB" w14:textId="77777777" w:rsidTr="002D2A2B">
        <w:trPr>
          <w:trHeight w:hRule="exact" w:val="900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12D0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949DF" w14:textId="77777777" w:rsidR="00F13D09" w:rsidRPr="00F13D09" w:rsidRDefault="00F13D09" w:rsidP="00A049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3D09">
              <w:rPr>
                <w:rFonts w:ascii="Times New Roman" w:hAnsi="Times New Roman"/>
                <w:sz w:val="24"/>
                <w:szCs w:val="24"/>
              </w:rPr>
              <w:t>слюноотсос</w:t>
            </w:r>
            <w:proofErr w:type="spellEnd"/>
            <w:r w:rsidRPr="00F13D09">
              <w:rPr>
                <w:rFonts w:ascii="Times New Roman" w:hAnsi="Times New Roman"/>
                <w:sz w:val="24"/>
                <w:szCs w:val="24"/>
              </w:rPr>
              <w:t>: давление воды 200 кПа, давление должно быть выше 27 кПа, скорость откачки должна превышать 400 мл/мин;</w:t>
            </w:r>
          </w:p>
          <w:p w14:paraId="7923D22A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9382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Соответствие</w:t>
            </w:r>
          </w:p>
        </w:tc>
      </w:tr>
      <w:tr w:rsidR="00F13D09" w:rsidRPr="00F13D09" w14:paraId="12815741" w14:textId="77777777" w:rsidTr="002D2A2B">
        <w:trPr>
          <w:trHeight w:hRule="exact" w:val="315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5A235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97B6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Расширение места ассистента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FA88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Наличие</w:t>
            </w:r>
          </w:p>
        </w:tc>
      </w:tr>
      <w:tr w:rsidR="00F13D09" w:rsidRPr="00F13D09" w14:paraId="170B2DA8" w14:textId="77777777" w:rsidTr="002D2A2B">
        <w:trPr>
          <w:trHeight w:hRule="exact" w:val="73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FD1708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94D26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Стоматологический </w:t>
            </w:r>
            <w:proofErr w:type="spellStart"/>
            <w:r w:rsidRPr="00F13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светодидный</w:t>
            </w:r>
            <w:proofErr w:type="spellEnd"/>
            <w:r w:rsidRPr="00F13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светильник, на </w:t>
            </w:r>
            <w:proofErr w:type="spellStart"/>
            <w:r w:rsidRPr="00F13D0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пантографическом</w:t>
            </w:r>
            <w:proofErr w:type="spellEnd"/>
            <w:r w:rsidRPr="00F13D0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плече </w:t>
            </w:r>
            <w:r w:rsidRPr="00F13D09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val="en-US"/>
              </w:rPr>
              <w:t>FARO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69F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Наличие</w:t>
            </w:r>
          </w:p>
        </w:tc>
      </w:tr>
      <w:tr w:rsidR="00F13D09" w:rsidRPr="00F13D09" w14:paraId="2C166149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3425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53E2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DB931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12 В ±10%</w:t>
            </w:r>
          </w:p>
        </w:tc>
      </w:tr>
      <w:tr w:rsidR="00F13D09" w:rsidRPr="00F13D09" w14:paraId="0CDAA78E" w14:textId="77777777" w:rsidTr="002D2A2B">
        <w:trPr>
          <w:trHeight w:hRule="exact" w:val="42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EEC75" w14:textId="77777777" w:rsidR="00F13D09" w:rsidRPr="00F13D09" w:rsidRDefault="00F13D09" w:rsidP="00A049AA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2348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proofErr w:type="gramStart"/>
            <w:r w:rsidRPr="00F13D0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Тип  зашиты  от  поражения  электрическим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током</w:t>
            </w:r>
            <w:proofErr w:type="gramEnd"/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5C17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Прибор класса Н</w:t>
            </w:r>
          </w:p>
        </w:tc>
      </w:tr>
      <w:tr w:rsidR="00F13D09" w:rsidRPr="00F13D09" w14:paraId="354CC6D6" w14:textId="77777777" w:rsidTr="002D2A2B">
        <w:trPr>
          <w:trHeight w:hRule="exact" w:val="31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A991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03BD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Степень защиты от поражения электрическим током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5305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Прибор типа В</w:t>
            </w:r>
          </w:p>
        </w:tc>
      </w:tr>
      <w:tr w:rsidR="00F13D09" w:rsidRPr="00F13D09" w14:paraId="1006E106" w14:textId="77777777" w:rsidTr="002D2A2B">
        <w:trPr>
          <w:trHeight w:hRule="exact" w:val="31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4C6E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03B00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Размер светового пятна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4651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Макс. 70 х 180 мм </w:t>
            </w:r>
            <w:r w:rsidRPr="00F13D09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±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5%</w:t>
            </w:r>
          </w:p>
        </w:tc>
      </w:tr>
      <w:tr w:rsidR="00F13D09" w:rsidRPr="00F13D09" w14:paraId="3C3DDFCC" w14:textId="77777777" w:rsidTr="002D2A2B">
        <w:trPr>
          <w:trHeight w:hRule="exact" w:val="7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3698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49C1C" w14:textId="4FBDFC7C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Светильник LED (диодный) световой мощностью не менее</w:t>
            </w:r>
            <w:r w:rsidR="00482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253" w:rsidRPr="00482253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43000 люкс.</w:t>
            </w:r>
            <w:r w:rsidR="00482253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5E39A" w14:textId="77777777" w:rsidR="00482253" w:rsidRPr="00F13D09" w:rsidRDefault="00482253" w:rsidP="00482253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Соответствие</w:t>
            </w:r>
          </w:p>
          <w:p w14:paraId="3A85DB61" w14:textId="77EB9600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167FB6FE" w14:textId="77777777" w:rsidTr="002D2A2B">
        <w:trPr>
          <w:trHeight w:hRule="exact" w:val="32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F5A7F" w14:textId="77777777" w:rsidR="00F13D09" w:rsidRPr="00F13D09" w:rsidRDefault="00F13D09" w:rsidP="00A049AA">
            <w:pPr>
              <w:shd w:val="clear" w:color="auto" w:fill="FFFFFF"/>
              <w:snapToGrid w:val="0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F7541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Стоматологическое кресло</w:t>
            </w: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2248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1DB908D0" w14:textId="77777777" w:rsidTr="002D2A2B">
        <w:trPr>
          <w:trHeight w:hRule="exact" w:val="179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BFC5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CC683" w14:textId="77777777" w:rsidR="00F13D09" w:rsidRPr="00F13D09" w:rsidRDefault="00F13D09" w:rsidP="00A049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09">
              <w:rPr>
                <w:rFonts w:ascii="Times New Roman" w:hAnsi="Times New Roman"/>
                <w:sz w:val="24"/>
                <w:szCs w:val="24"/>
              </w:rPr>
              <w:t>Ширина обивки должна быть не менее 520mm и не более 680mm;</w:t>
            </w:r>
          </w:p>
          <w:p w14:paraId="1BC863D0" w14:textId="77777777" w:rsidR="00F13D09" w:rsidRPr="00F13D09" w:rsidRDefault="00F13D09" w:rsidP="00A049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09">
              <w:rPr>
                <w:rFonts w:ascii="Times New Roman" w:hAnsi="Times New Roman"/>
                <w:sz w:val="24"/>
                <w:szCs w:val="24"/>
              </w:rPr>
              <w:t>Угол отклонения спинки должен быть выше 50 °;</w:t>
            </w:r>
          </w:p>
          <w:p w14:paraId="71A9DC54" w14:textId="77777777" w:rsidR="00F13D09" w:rsidRPr="00F13D09" w:rsidRDefault="00F13D09" w:rsidP="00A049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09">
              <w:rPr>
                <w:rFonts w:ascii="Times New Roman" w:hAnsi="Times New Roman"/>
                <w:sz w:val="24"/>
                <w:szCs w:val="24"/>
              </w:rPr>
              <w:t xml:space="preserve">Стоматологическое кресло должно быть надежно зафиксировано и работать без шума и неисправностей во время загрузки. </w:t>
            </w:r>
          </w:p>
          <w:p w14:paraId="1C768472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3BBB2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Соответствие</w:t>
            </w:r>
          </w:p>
          <w:p w14:paraId="00AD91A5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3D09" w:rsidRPr="00F13D09" w14:paraId="7285479E" w14:textId="77777777" w:rsidTr="002D2A2B">
        <w:trPr>
          <w:trHeight w:hRule="exact" w:val="28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3CAE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D2114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Левый подлокотник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F427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Наличие</w:t>
            </w:r>
          </w:p>
        </w:tc>
      </w:tr>
      <w:tr w:rsidR="00F13D09" w:rsidRPr="00F13D09" w14:paraId="6D7EE91D" w14:textId="77777777" w:rsidTr="002D2A2B">
        <w:trPr>
          <w:trHeight w:hRule="exact" w:val="288"/>
        </w:trPr>
        <w:tc>
          <w:tcPr>
            <w:tcW w:w="37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9753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32396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Правый  подлокотник откидной или съёмный</w:t>
            </w:r>
          </w:p>
        </w:tc>
        <w:tc>
          <w:tcPr>
            <w:tcW w:w="1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1286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Соответствие</w:t>
            </w:r>
          </w:p>
          <w:p w14:paraId="19F88123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7A6E45FF" w14:textId="77777777" w:rsidTr="002D2A2B">
        <w:trPr>
          <w:trHeight w:hRule="exact" w:val="70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1EFB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6858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Подголовник  с  двойной  артикуляцией и </w:t>
            </w:r>
            <w:r w:rsidRPr="00F13D0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изменением положения по высоте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F5B8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Наличие</w:t>
            </w:r>
          </w:p>
          <w:p w14:paraId="163B4261" w14:textId="77777777" w:rsidR="00F13D09" w:rsidRPr="00F13D09" w:rsidRDefault="00F13D09" w:rsidP="00A049AA">
            <w:pPr>
              <w:shd w:val="clear" w:color="auto" w:fill="FFFFFF"/>
              <w:tabs>
                <w:tab w:val="left" w:leader="dot" w:pos="2784"/>
              </w:tabs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73515BA1" w14:textId="77777777" w:rsidTr="002D2A2B">
        <w:trPr>
          <w:trHeight w:hRule="exact" w:val="57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041C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7FF68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Сиденье и спинка кресла мягкие- гладкие, покрытые </w:t>
            </w:r>
            <w:r w:rsidRPr="00F13D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кожзаменителем, </w:t>
            </w:r>
            <w:proofErr w:type="spellStart"/>
            <w:r w:rsidRPr="00F13D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безшовные</w:t>
            </w:r>
            <w:proofErr w:type="spellEnd"/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DEE5B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Соответствие</w:t>
            </w:r>
          </w:p>
          <w:p w14:paraId="6B6DEE06" w14:textId="77777777" w:rsidR="00F13D09" w:rsidRPr="00F13D09" w:rsidRDefault="00F13D09" w:rsidP="00A049AA">
            <w:pPr>
              <w:shd w:val="clear" w:color="auto" w:fill="FFFFFF"/>
              <w:snapToGrid w:val="0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09" w:rsidRPr="00F13D09" w14:paraId="1E76791D" w14:textId="77777777" w:rsidTr="002D2A2B">
        <w:trPr>
          <w:trHeight w:hRule="exact" w:val="29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52EA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B2CDB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Управление креслом от ножной педали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C140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68BE0127" w14:textId="77777777" w:rsidTr="002D2A2B">
        <w:trPr>
          <w:trHeight w:hRule="exact" w:val="32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0FE3D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6468D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pacing w:val="1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Три программируемых положения кресла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4147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</w:p>
        </w:tc>
      </w:tr>
      <w:tr w:rsidR="00F13D09" w:rsidRPr="00F13D09" w14:paraId="27E13180" w14:textId="77777777" w:rsidTr="002D2A2B">
        <w:trPr>
          <w:trHeight w:hRule="exact" w:val="60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F367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1A6D3F" w14:textId="77777777" w:rsidR="00F13D09" w:rsidRPr="00482253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sz w:val="24"/>
                <w:szCs w:val="24"/>
              </w:rPr>
              <w:t>Максимальная допустимая нагрузка должна соответствовать требованиям 5.2.3 YY/T0058-2004;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CBD4" w14:textId="3B33DC3E" w:rsidR="00F13D09" w:rsidRPr="00482253" w:rsidRDefault="00482253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Не менее </w:t>
            </w:r>
            <w:r w:rsidR="00F13D09" w:rsidRPr="00482253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180 кг.</w:t>
            </w:r>
          </w:p>
        </w:tc>
      </w:tr>
      <w:tr w:rsidR="00F13D09" w:rsidRPr="00F13D09" w14:paraId="2CFDAE66" w14:textId="77777777" w:rsidTr="002D2A2B">
        <w:trPr>
          <w:trHeight w:hRule="exact" w:val="32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4C72A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93CC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Степень зашиты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3958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Прибор типа В</w:t>
            </w:r>
          </w:p>
        </w:tc>
      </w:tr>
      <w:tr w:rsidR="00F13D09" w:rsidRPr="00F13D09" w14:paraId="710A20E2" w14:textId="77777777" w:rsidTr="002D2A2B">
        <w:trPr>
          <w:trHeight w:hRule="exact" w:val="28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85932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29A59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Тип защиты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113D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Прибор класса 1</w:t>
            </w:r>
          </w:p>
        </w:tc>
      </w:tr>
      <w:tr w:rsidR="00F13D09" w:rsidRPr="00F13D09" w14:paraId="506340C6" w14:textId="77777777" w:rsidTr="002D2A2B">
        <w:trPr>
          <w:trHeight w:hRule="exact" w:val="29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C6222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D78B7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Ультразвуковой встраиваемый </w:t>
            </w:r>
            <w:proofErr w:type="spellStart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скалер</w:t>
            </w:r>
            <w:proofErr w:type="spellEnd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эндорежимом</w:t>
            </w:r>
            <w:proofErr w:type="spellEnd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CA719" w14:textId="77777777" w:rsidR="00F13D09" w:rsidRPr="00F13D09" w:rsidRDefault="00F13D09" w:rsidP="00A049AA">
            <w:pPr>
              <w:shd w:val="clear" w:color="auto" w:fill="FFFFFF"/>
              <w:snapToGrid w:val="0"/>
              <w:ind w:left="110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64C9EC3C" w14:textId="77777777" w:rsidTr="002D2A2B">
        <w:trPr>
          <w:trHeight w:hRule="exact" w:val="47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8CBD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CC6B1" w14:textId="4F950EB7" w:rsidR="00F13D09" w:rsidRPr="00482253" w:rsidRDefault="00F13D09" w:rsidP="00482253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Входная мощность основного блока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F6106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Не менее </w:t>
            </w: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50/60Гц 1 А</w:t>
            </w:r>
          </w:p>
        </w:tc>
      </w:tr>
      <w:tr w:rsidR="00F13D09" w:rsidRPr="00F13D09" w14:paraId="7C6C701F" w14:textId="77777777" w:rsidTr="002D2A2B">
        <w:trPr>
          <w:trHeight w:hRule="exact" w:val="57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8977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73F4A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Предохранитель основного блока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3E748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Не более </w:t>
            </w: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250В/Т 1.6 AL</w:t>
            </w:r>
          </w:p>
        </w:tc>
      </w:tr>
      <w:tr w:rsidR="00F13D09" w:rsidRPr="00F13D09" w14:paraId="33D274DD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65397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1B98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Выходная мощность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1237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 Вт-20 Вт</w:t>
            </w:r>
          </w:p>
        </w:tc>
      </w:tr>
      <w:tr w:rsidR="00F13D09" w:rsidRPr="00F13D09" w14:paraId="78AD23BE" w14:textId="77777777" w:rsidTr="002D2A2B">
        <w:trPr>
          <w:trHeight w:hRule="exact" w:val="81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A148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3765B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Давление воды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07B0A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0.1 МПа~0.5 Мпа (1 бар ~5 бар)</w:t>
            </w:r>
          </w:p>
        </w:tc>
      </w:tr>
      <w:tr w:rsidR="00F13D09" w:rsidRPr="00F13D09" w14:paraId="1B036B60" w14:textId="77777777" w:rsidTr="002D2A2B">
        <w:trPr>
          <w:trHeight w:hRule="exact" w:val="55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12C8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7193A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Вес основного блока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B783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14:paraId="30DFF694" w14:textId="77777777" w:rsidR="00F13D09" w:rsidRPr="00F13D09" w:rsidRDefault="00F13D09" w:rsidP="00A049AA">
            <w:pPr>
              <w:shd w:val="clear" w:color="auto" w:fill="FFFFFF"/>
              <w:snapToGrid w:val="0"/>
              <w:ind w:left="110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0.40 кг</w:t>
            </w:r>
          </w:p>
        </w:tc>
      </w:tr>
      <w:tr w:rsidR="00F13D09" w:rsidRPr="00F13D09" w14:paraId="13422666" w14:textId="77777777" w:rsidTr="002D2A2B">
        <w:trPr>
          <w:trHeight w:hRule="exact" w:val="70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B130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59C28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eastAsia="ru-RU"/>
              </w:rPr>
              <w:t>Частотность вибраций насадки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46F65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Не более 28кГц±3кГц</w:t>
            </w:r>
          </w:p>
        </w:tc>
      </w:tr>
      <w:tr w:rsidR="00F13D09" w:rsidRPr="00F13D09" w14:paraId="4589173A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7CD13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350AE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Держатель монитора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B09F0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63899151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CDA2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9A1A0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Стул врача и ассистента с </w:t>
            </w:r>
            <w:proofErr w:type="spellStart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обдоминальным</w:t>
            </w:r>
            <w:proofErr w:type="spellEnd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уопром</w:t>
            </w:r>
            <w:proofErr w:type="spellEnd"/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24FA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5289CBB6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8AC1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14:paraId="0F0DC146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14:paraId="1DBC5DA5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133CB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Опора металлическая на 5 колесиках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DD12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Наличие</w:t>
            </w:r>
          </w:p>
        </w:tc>
      </w:tr>
      <w:tr w:rsidR="00F13D09" w:rsidRPr="00F13D09" w14:paraId="1549035E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8EC9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95723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Газовая пружина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C456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Наличие</w:t>
            </w:r>
          </w:p>
        </w:tc>
      </w:tr>
      <w:tr w:rsidR="00F13D09" w:rsidRPr="00F13D09" w14:paraId="504DD9E0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2E4BF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DE44AF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Сиденье  и  опора  спины  мягкие,  покрытые </w:t>
            </w:r>
            <w:r w:rsidRPr="00F13D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кожей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DCA7D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Наличие</w:t>
            </w:r>
          </w:p>
        </w:tc>
      </w:tr>
      <w:tr w:rsidR="00F13D09" w:rsidRPr="00F13D09" w14:paraId="702C214D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C569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3C8FC" w14:textId="77777777" w:rsidR="00F13D09" w:rsidRPr="00F13D09" w:rsidRDefault="00F13D09" w:rsidP="00A049AA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Опора спины узкая, удлинена сод правую руку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405E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</w:t>
            </w:r>
          </w:p>
        </w:tc>
      </w:tr>
      <w:tr w:rsidR="00F13D09" w:rsidRPr="00F13D09" w14:paraId="7B3E36B4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667EE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DF119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высота сиденья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72B8A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Не менее 560±20</w:t>
            </w:r>
          </w:p>
        </w:tc>
      </w:tr>
      <w:tr w:rsidR="00F13D09" w:rsidRPr="00F13D09" w14:paraId="54E3B491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5950C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3B85C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Минимальная высота сиденья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49ACE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Не менее 450±20</w:t>
            </w:r>
          </w:p>
        </w:tc>
      </w:tr>
      <w:tr w:rsidR="00F13D09" w:rsidRPr="00F13D09" w14:paraId="56ED4DA4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2EF73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8E146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Высота опоры спины от сидения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13BE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Не менее 2200±20</w:t>
            </w:r>
          </w:p>
        </w:tc>
      </w:tr>
      <w:tr w:rsidR="00F13D09" w:rsidRPr="00F13D09" w14:paraId="4246908A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882D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F5787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Вращение сиденья с опорой спины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BA72" w14:textId="77777777" w:rsidR="00F13D09" w:rsidRPr="00F13D09" w:rsidRDefault="00F13D09" w:rsidP="00482253">
            <w:pPr>
              <w:shd w:val="clear" w:color="auto" w:fill="FFFFFF"/>
              <w:snapToGrid w:val="0"/>
              <w:ind w:hanging="4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Не менее 360°</w:t>
            </w:r>
          </w:p>
        </w:tc>
      </w:tr>
      <w:tr w:rsidR="00F13D09" w:rsidRPr="00F13D09" w14:paraId="42B09B0A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3D1E8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8679C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Лампа полимеризационная 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FB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автономная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733B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2EF2DB24" w14:textId="77777777" w:rsidTr="002D2A2B">
        <w:trPr>
          <w:trHeight w:hRule="exact" w:val="62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8B6B6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6230E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Входное напряжение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59490" w14:textId="5DF96641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A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 110-220В</w:t>
            </w:r>
            <w:r w:rsidR="0048225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50-60Гц</w:t>
            </w:r>
          </w:p>
          <w:p w14:paraId="75614076" w14:textId="77777777" w:rsidR="00F13D09" w:rsidRPr="00F13D09" w:rsidRDefault="00F13D09" w:rsidP="00482253">
            <w:pPr>
              <w:shd w:val="clear" w:color="auto" w:fill="FFFFFF"/>
              <w:snapToGrid w:val="0"/>
              <w:ind w:left="1104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F13D09" w:rsidRPr="00F13D09" w14:paraId="6E464271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DB9B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964F6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батареи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0AE7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3.7-4.2В</w:t>
            </w:r>
          </w:p>
        </w:tc>
      </w:tr>
      <w:tr w:rsidR="00F13D09" w:rsidRPr="00F13D09" w14:paraId="29343FBE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FD314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15AA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F1E24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420-480Нм</w:t>
            </w:r>
          </w:p>
        </w:tc>
      </w:tr>
      <w:tr w:rsidR="00F13D09" w:rsidRPr="00F13D09" w14:paraId="21DA7DDC" w14:textId="77777777" w:rsidTr="002D2A2B">
        <w:trPr>
          <w:trHeight w:hRule="exact" w:val="65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E2ED1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6FD1E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Мощность светового потока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1EAB" w14:textId="77777777" w:rsidR="00F13D09" w:rsidRPr="00F13D09" w:rsidRDefault="00F13D09" w:rsidP="00482253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1200-1500 мВт/</w:t>
            </w:r>
            <w:proofErr w:type="spellStart"/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кв.см</w:t>
            </w:r>
            <w:proofErr w:type="spellEnd"/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F13D09" w:rsidRPr="00F13D09" w14:paraId="7EA84CC2" w14:textId="77777777" w:rsidTr="002D2A2B">
        <w:trPr>
          <w:trHeight w:hRule="exact" w:val="30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B1E7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9871593"/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B8D65" w14:textId="77777777" w:rsidR="00F13D09" w:rsidRPr="00F13D09" w:rsidRDefault="00F13D09" w:rsidP="00A049AA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0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4C4F" w14:textId="77777777" w:rsidR="00F13D09" w:rsidRPr="00F13D09" w:rsidRDefault="00F13D09" w:rsidP="00A049AA">
            <w:pPr>
              <w:shd w:val="clear" w:color="auto" w:fill="FFFFFF"/>
              <w:snapToGrid w:val="0"/>
              <w:ind w:left="1104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F13D09" w:rsidRPr="00F13D09" w14:paraId="06EF415D" w14:textId="77777777" w:rsidTr="002D2A2B">
        <w:trPr>
          <w:trHeight w:hRule="exact" w:val="37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5BB6B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3C4F9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Техническая документация на русском языке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5AC6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36389E41" w14:textId="77777777" w:rsidTr="002D2A2B">
        <w:trPr>
          <w:trHeight w:hRule="exact" w:val="58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B41B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03B98D" w14:textId="77777777" w:rsidR="00F13D09" w:rsidRPr="00F13D09" w:rsidRDefault="00F13D09" w:rsidP="00A04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Звук работы установки не должен превышать 70 дБ (за исключением воздушного компрессора);</w:t>
            </w:r>
          </w:p>
          <w:p w14:paraId="35F25467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C8C3" w14:textId="77777777" w:rsidR="00F13D09" w:rsidRPr="00F13D09" w:rsidRDefault="00F13D09" w:rsidP="00A049AA">
            <w:pPr>
              <w:shd w:val="clear" w:color="auto" w:fill="FFFFFF"/>
              <w:snapToGrid w:val="0"/>
              <w:ind w:left="-40" w:right="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Соответствие</w:t>
            </w:r>
          </w:p>
          <w:p w14:paraId="15CEB66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F13D09" w:rsidRPr="00F13D09" w14:paraId="5055AA6C" w14:textId="77777777" w:rsidTr="002D2A2B">
        <w:trPr>
          <w:trHeight w:hRule="exact" w:val="362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C01B9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AF572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Доставка оборудования до места установки в кабинет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C4B9" w14:textId="77777777" w:rsidR="00F13D09" w:rsidRPr="00F13D09" w:rsidRDefault="00F13D09" w:rsidP="00A0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5CF05013" w14:textId="77777777" w:rsidTr="002D2A2B">
        <w:trPr>
          <w:trHeight w:hRule="exact" w:val="56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7DA7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3AF0F" w14:textId="77777777" w:rsidR="00F13D09" w:rsidRPr="00482253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Монтаж  и подключение стоматологических установок в кабинетах медучреждения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FD162" w14:textId="43D4A587" w:rsidR="00F13D09" w:rsidRPr="00482253" w:rsidRDefault="00F13D09" w:rsidP="0048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1D3DBB07" w14:textId="77777777" w:rsidTr="002D2A2B">
        <w:trPr>
          <w:trHeight w:hRule="exact" w:val="56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CE0F1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E3093" w14:textId="77777777" w:rsidR="00F13D09" w:rsidRPr="00482253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Ввод стоматологических установок в эксплуатацию и составление акта сдачи- приёмки работ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A6BFD" w14:textId="39C382D8" w:rsidR="00F13D09" w:rsidRPr="00482253" w:rsidRDefault="00F13D09" w:rsidP="0048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5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tr w:rsidR="00F13D09" w:rsidRPr="00F13D09" w14:paraId="32DD4E71" w14:textId="77777777" w:rsidTr="002D2A2B">
        <w:trPr>
          <w:trHeight w:hRule="exact" w:val="564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CC785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12.6</w:t>
            </w:r>
          </w:p>
        </w:tc>
        <w:tc>
          <w:tcPr>
            <w:tcW w:w="3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F1A34" w14:textId="476395CC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Гарантия на поставляемое оборудование и монтажные работы</w:t>
            </w:r>
            <w:r w:rsidR="004822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не менее 12 </w:t>
            </w:r>
            <w:proofErr w:type="spellStart"/>
            <w:r w:rsidR="0048225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</w:t>
            </w:r>
            <w:proofErr w:type="spellEnd"/>
          </w:p>
          <w:p w14:paraId="605CEB0B" w14:textId="77777777" w:rsidR="00F13D09" w:rsidRPr="00F13D09" w:rsidRDefault="00F13D09" w:rsidP="00A049AA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12 месяцев 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0100" w14:textId="77777777" w:rsidR="00F13D09" w:rsidRPr="00F13D09" w:rsidRDefault="00F13D09" w:rsidP="00A049A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13D0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Наличие</w:t>
            </w:r>
          </w:p>
        </w:tc>
      </w:tr>
      <w:bookmarkEnd w:id="1"/>
    </w:tbl>
    <w:p w14:paraId="6F171F0A" w14:textId="77777777" w:rsidR="00F13D09" w:rsidRDefault="00F13D09" w:rsidP="00F13D09"/>
    <w:p w14:paraId="4F3717F7" w14:textId="77777777" w:rsidR="002D2A2B" w:rsidRPr="0066644F" w:rsidRDefault="002D2A2B" w:rsidP="002D2A2B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5.1 Оборудование должно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руководства пользователя должны быть на русском языке. Инструкция по применению должна быть на русском языке.</w:t>
      </w:r>
    </w:p>
    <w:p w14:paraId="0F9F4682" w14:textId="77777777" w:rsidR="002D2A2B" w:rsidRPr="0066644F" w:rsidRDefault="002D2A2B" w:rsidP="002D2A2B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Срок изготовления Оборудования должен </w:t>
      </w:r>
      <w:r w:rsidRPr="0066644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быть не ранее 2023г.</w:t>
      </w:r>
    </w:p>
    <w:p w14:paraId="6C60B2A7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5.2 Требования к стандартам на Оборудование.</w:t>
      </w:r>
    </w:p>
    <w:p w14:paraId="54B2B12B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Поставляемое Оборудование должно соответствовать ГОСТам, стандартам, требованиям и сертификатам, действующим в отношении данного вида оборудования, а также иным обязательным требованиям на данный вид оборудования, установленным в Российской Федерации.</w:t>
      </w:r>
    </w:p>
    <w:p w14:paraId="6643AC3D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5.3 Требования к сертификации оборудования.</w:t>
      </w:r>
    </w:p>
    <w:p w14:paraId="4D339666" w14:textId="77777777" w:rsidR="002D2A2B" w:rsidRPr="0066644F" w:rsidRDefault="002D2A2B" w:rsidP="002D2A2B">
      <w:pPr>
        <w:pStyle w:val="21"/>
        <w:spacing w:line="240" w:lineRule="auto"/>
        <w:jc w:val="both"/>
        <w:rPr>
          <w:color w:val="000000" w:themeColor="text1"/>
        </w:rPr>
      </w:pPr>
      <w:r w:rsidRPr="0066644F">
        <w:rPr>
          <w:color w:val="000000" w:themeColor="text1"/>
        </w:rPr>
        <w:t>Оборудование должно быть сертифицировано (декларировано)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Оборудованием.</w:t>
      </w:r>
    </w:p>
    <w:p w14:paraId="4F1D92A8" w14:textId="77777777" w:rsidR="002D2A2B" w:rsidRPr="0066644F" w:rsidRDefault="002D2A2B" w:rsidP="002D2A2B">
      <w:pPr>
        <w:pStyle w:val="21"/>
        <w:spacing w:line="240" w:lineRule="auto"/>
        <w:jc w:val="both"/>
        <w:rPr>
          <w:color w:val="000000" w:themeColor="text1"/>
        </w:rPr>
      </w:pPr>
      <w:r w:rsidRPr="0066644F">
        <w:rPr>
          <w:color w:val="000000" w:themeColor="text1"/>
        </w:rPr>
        <w:t>5.4 Требования к контролю качества и приемке Оборудования.</w:t>
      </w:r>
    </w:p>
    <w:p w14:paraId="3C901B70" w14:textId="77777777" w:rsidR="002D2A2B" w:rsidRPr="0066644F" w:rsidRDefault="002D2A2B" w:rsidP="002D2A2B">
      <w:pPr>
        <w:pStyle w:val="21"/>
        <w:spacing w:line="240" w:lineRule="auto"/>
        <w:jc w:val="both"/>
        <w:rPr>
          <w:color w:val="000000" w:themeColor="text1"/>
        </w:rPr>
      </w:pPr>
      <w:r w:rsidRPr="0066644F">
        <w:rPr>
          <w:iCs/>
          <w:color w:val="000000" w:themeColor="text1"/>
        </w:rPr>
        <w:t>Маркировка упаковки, должна быть осуществл</w:t>
      </w:r>
      <w:bookmarkStart w:id="2" w:name="_GoBack2"/>
      <w:bookmarkEnd w:id="2"/>
      <w:r w:rsidRPr="0066644F">
        <w:rPr>
          <w:iCs/>
          <w:color w:val="000000" w:themeColor="text1"/>
        </w:rPr>
        <w:t>ена в соответствии с техническим регламентом Таможенного союза «О безопасности упаковки» (</w:t>
      </w:r>
      <w:proofErr w:type="gramStart"/>
      <w:r w:rsidRPr="0066644F">
        <w:rPr>
          <w:iCs/>
          <w:color w:val="000000" w:themeColor="text1"/>
        </w:rPr>
        <w:t>ТР</w:t>
      </w:r>
      <w:proofErr w:type="gramEnd"/>
      <w:r w:rsidRPr="0066644F">
        <w:rPr>
          <w:iCs/>
          <w:color w:val="000000" w:themeColor="text1"/>
        </w:rPr>
        <w:t xml:space="preserve"> ТС 005/2011).</w:t>
      </w:r>
    </w:p>
    <w:p w14:paraId="7F795A72" w14:textId="77777777" w:rsidR="002D2A2B" w:rsidRPr="0066644F" w:rsidRDefault="002D2A2B" w:rsidP="002D2A2B">
      <w:pPr>
        <w:pStyle w:val="21"/>
        <w:spacing w:line="100" w:lineRule="atLeast"/>
        <w:jc w:val="both"/>
        <w:rPr>
          <w:color w:val="000000" w:themeColor="text1"/>
        </w:rPr>
      </w:pPr>
      <w:r w:rsidRPr="0066644F">
        <w:rPr>
          <w:color w:val="000000" w:themeColor="text1"/>
        </w:rPr>
        <w:t>6. Общие требования к документации.</w:t>
      </w:r>
    </w:p>
    <w:p w14:paraId="6D8FC18B" w14:textId="77777777" w:rsidR="002D2A2B" w:rsidRPr="0066644F" w:rsidRDefault="002D2A2B" w:rsidP="002D2A2B">
      <w:pPr>
        <w:pStyle w:val="21"/>
        <w:spacing w:line="100" w:lineRule="atLeast"/>
        <w:jc w:val="both"/>
        <w:rPr>
          <w:color w:val="000000" w:themeColor="text1"/>
        </w:rPr>
      </w:pPr>
      <w:r w:rsidRPr="0066644F">
        <w:rPr>
          <w:iCs/>
          <w:color w:val="000000" w:themeColor="text1"/>
        </w:rPr>
        <w:t xml:space="preserve">Одновременно с передачей Оборудования, Поставщик обязан вместе с товарной накладной и </w:t>
      </w:r>
      <w:proofErr w:type="gramStart"/>
      <w:r w:rsidRPr="0066644F">
        <w:rPr>
          <w:iCs/>
          <w:color w:val="000000" w:themeColor="text1"/>
        </w:rPr>
        <w:t>счет-фактурой</w:t>
      </w:r>
      <w:proofErr w:type="gramEnd"/>
      <w:r w:rsidRPr="0066644F">
        <w:rPr>
          <w:iCs/>
          <w:color w:val="000000" w:themeColor="text1"/>
        </w:rPr>
        <w:t>/ счетом передать все относящиеся к оборудованию документы, предусмотренные действующим законодательством для оборудования данного вида (сертификат соответствия, свидетельство о декларировании).</w:t>
      </w:r>
    </w:p>
    <w:p w14:paraId="3F00F48C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Общие требования к условиям поставки </w:t>
      </w:r>
      <w:bookmarkStart w:id="3" w:name="_Toc235939177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оборудования.</w:t>
      </w:r>
    </w:p>
    <w:p w14:paraId="22B26CDD" w14:textId="77777777" w:rsidR="002D2A2B" w:rsidRPr="0066644F" w:rsidRDefault="002D2A2B" w:rsidP="002D2A2B">
      <w:pPr>
        <w:numPr>
          <w:ilvl w:val="3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7.1 Требования к упаковке:</w:t>
      </w:r>
      <w:bookmarkEnd w:id="3"/>
    </w:p>
    <w:p w14:paraId="32071122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 должен отгрузить Оборудование в упаковке, соответствующей требованиям:</w:t>
      </w:r>
    </w:p>
    <w:p w14:paraId="54291DB1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ТС 005/2011 "О безопасности упаковки".</w:t>
      </w:r>
    </w:p>
    <w:p w14:paraId="4864EF0F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proofErr w:type="gramEnd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упакован Поставщиком таким образом, чтобы исключить его порчу, повреждение и (или) уничтожение. </w:t>
      </w:r>
    </w:p>
    <w:p w14:paraId="6333F188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Стоимость тары и упаковки входит в стоимость Оборудования.</w:t>
      </w:r>
    </w:p>
    <w:p w14:paraId="5AC5DB80" w14:textId="77777777" w:rsidR="002D2A2B" w:rsidRPr="0066644F" w:rsidRDefault="002D2A2B" w:rsidP="002D2A2B">
      <w:pPr>
        <w:tabs>
          <w:tab w:val="left" w:pos="0"/>
        </w:tabs>
        <w:spacing w:after="120"/>
        <w:ind w:hanging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382A952" w14:textId="77777777" w:rsidR="002D2A2B" w:rsidRPr="0066644F" w:rsidRDefault="002D2A2B" w:rsidP="002D2A2B">
      <w:pPr>
        <w:numPr>
          <w:ilvl w:val="3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7.2</w:t>
      </w:r>
      <w:bookmarkStart w:id="4" w:name="_Toc235939178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транспортировке и хранению</w:t>
      </w:r>
      <w:bookmarkEnd w:id="4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A6973C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доставляется автомобильным транспортом на склад Покупателя.</w:t>
      </w:r>
    </w:p>
    <w:p w14:paraId="7004E0F0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Оборудование</w:t>
      </w:r>
      <w:proofErr w:type="gramEnd"/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Оборудования.</w:t>
      </w:r>
    </w:p>
    <w:p w14:paraId="0636590B" w14:textId="77777777" w:rsidR="002D2A2B" w:rsidRPr="0066644F" w:rsidRDefault="002D2A2B" w:rsidP="002D2A2B">
      <w:pPr>
        <w:numPr>
          <w:ilvl w:val="3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7.3 Условия поставки и доставки Оборудования</w:t>
      </w:r>
      <w:r w:rsidRPr="006664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E02A63A" w14:textId="77777777" w:rsidR="002D2A2B" w:rsidRPr="0066644F" w:rsidRDefault="002D2A2B" w:rsidP="002D2A2B">
      <w:pPr>
        <w:spacing w:after="120"/>
        <w:ind w:hanging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76AFF7DA" w14:textId="77777777" w:rsidR="002D2A2B" w:rsidRPr="0066644F" w:rsidRDefault="002D2A2B" w:rsidP="002D2A2B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При транспортировке Оборудования силами Поставщика, Поставщик обязан за свой счёт застраховать Оборудование на время его перевозки от рисков утраты, гибели или повреждения.</w:t>
      </w:r>
    </w:p>
    <w:p w14:paraId="57C45EE7" w14:textId="77777777" w:rsidR="002D2A2B" w:rsidRPr="0066644F" w:rsidRDefault="002D2A2B" w:rsidP="002D2A2B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7.4 Требования к безопасности:</w:t>
      </w:r>
    </w:p>
    <w:p w14:paraId="2379B5BC" w14:textId="77777777" w:rsidR="002D2A2B" w:rsidRPr="0066644F" w:rsidRDefault="002D2A2B" w:rsidP="002D2A2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 должно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Оборудования.</w:t>
      </w:r>
    </w:p>
    <w:p w14:paraId="0F3DC3C4" w14:textId="77777777" w:rsidR="002D2A2B" w:rsidRPr="0066644F" w:rsidRDefault="002D2A2B" w:rsidP="002D2A2B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>Поставляемое Оборудование при обычных условиях его использования, хранения, транспортировки и утилизации должно быть безопасным для жизни, здоровья Покупателя, граждан, а также не причинять вред окружающей среде.</w:t>
      </w:r>
    </w:p>
    <w:p w14:paraId="4F8C0135" w14:textId="14C96818" w:rsidR="002D2A2B" w:rsidRPr="00E21A9F" w:rsidRDefault="002D2A2B" w:rsidP="002D2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 xml:space="preserve">8. Начальная (максимальная) цена: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E21A9F">
        <w:rPr>
          <w:rFonts w:ascii="Times New Roman" w:hAnsi="Times New Roman" w:cs="Times New Roman"/>
          <w:sz w:val="24"/>
          <w:szCs w:val="24"/>
        </w:rPr>
        <w:t xml:space="preserve"> 000,00 (</w:t>
      </w:r>
      <w:r>
        <w:rPr>
          <w:rFonts w:ascii="Times New Roman" w:hAnsi="Times New Roman" w:cs="Times New Roman"/>
          <w:sz w:val="24"/>
          <w:szCs w:val="24"/>
        </w:rPr>
        <w:t>Восемьсот</w:t>
      </w:r>
      <w:r w:rsidRPr="00E21A9F">
        <w:rPr>
          <w:rFonts w:ascii="Times New Roman" w:hAnsi="Times New Roman" w:cs="Times New Roman"/>
          <w:sz w:val="24"/>
          <w:szCs w:val="24"/>
        </w:rPr>
        <w:t xml:space="preserve"> тысяч) рублей 00 коп. </w:t>
      </w:r>
    </w:p>
    <w:p w14:paraId="49172146" w14:textId="77777777" w:rsidR="002D2A2B" w:rsidRPr="0066644F" w:rsidRDefault="002D2A2B" w:rsidP="002D2A2B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 xml:space="preserve">8.1 Доставка, монтаж, </w:t>
      </w:r>
      <w:r w:rsidRPr="0066644F">
        <w:rPr>
          <w:rFonts w:ascii="Times New Roman" w:hAnsi="Times New Roman" w:cs="Times New Roman"/>
          <w:color w:val="000000"/>
          <w:sz w:val="24"/>
          <w:szCs w:val="24"/>
        </w:rPr>
        <w:t>ввод в эксплуатацию и обучение специалиста - за счет Поставщика.</w:t>
      </w:r>
    </w:p>
    <w:p w14:paraId="17645E29" w14:textId="77777777" w:rsidR="002D2A2B" w:rsidRPr="0066644F" w:rsidRDefault="002D2A2B" w:rsidP="002D2A2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66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 Форма оплаты: </w:t>
      </w:r>
      <w:r w:rsidRPr="0066644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осуществляется в течение 7 (семи) рабочих дней, после поставки  оборудования   и подписания акта ввода в оборудования эксплуатацию.</w:t>
      </w:r>
    </w:p>
    <w:p w14:paraId="007D1BAC" w14:textId="77777777" w:rsidR="002D2A2B" w:rsidRDefault="002D2A2B" w:rsidP="002D2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B24C2" w14:textId="77777777" w:rsidR="002D2A2B" w:rsidRPr="0066644F" w:rsidRDefault="002D2A2B" w:rsidP="002D2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B419E" w14:textId="77777777" w:rsidR="002D2A2B" w:rsidRPr="0066644F" w:rsidRDefault="002D2A2B" w:rsidP="002D2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14:paraId="113123B8" w14:textId="77777777" w:rsidR="002D2A2B" w:rsidRPr="0066644F" w:rsidRDefault="002D2A2B" w:rsidP="002D2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4F">
        <w:rPr>
          <w:rFonts w:ascii="Times New Roman" w:hAnsi="Times New Roman" w:cs="Times New Roman"/>
          <w:sz w:val="24"/>
          <w:szCs w:val="24"/>
        </w:rPr>
        <w:t xml:space="preserve">по медицинской части </w:t>
      </w:r>
      <w:r w:rsidRPr="006664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В.Ю. Заяц </w:t>
      </w:r>
    </w:p>
    <w:p w14:paraId="6015AB9E" w14:textId="77777777" w:rsidR="00F13D09" w:rsidRPr="000C197F" w:rsidRDefault="00F13D09" w:rsidP="004B0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3D09" w:rsidRPr="000C197F" w:rsidSect="002D2A2B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77">
    <w:charset w:val="CC"/>
    <w:family w:val="auto"/>
    <w:pitch w:val="variable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C"/>
    <w:rsid w:val="00076D45"/>
    <w:rsid w:val="00093407"/>
    <w:rsid w:val="000C197F"/>
    <w:rsid w:val="00134408"/>
    <w:rsid w:val="00143DA3"/>
    <w:rsid w:val="00164315"/>
    <w:rsid w:val="001A5A5F"/>
    <w:rsid w:val="0023304C"/>
    <w:rsid w:val="00246EB0"/>
    <w:rsid w:val="002514E7"/>
    <w:rsid w:val="002D2A2B"/>
    <w:rsid w:val="00334F7D"/>
    <w:rsid w:val="003C0DCC"/>
    <w:rsid w:val="00423C11"/>
    <w:rsid w:val="00446E57"/>
    <w:rsid w:val="004735AA"/>
    <w:rsid w:val="004736CE"/>
    <w:rsid w:val="00482253"/>
    <w:rsid w:val="004B0FD5"/>
    <w:rsid w:val="00564292"/>
    <w:rsid w:val="00605CEC"/>
    <w:rsid w:val="006D2876"/>
    <w:rsid w:val="0071608E"/>
    <w:rsid w:val="007655FC"/>
    <w:rsid w:val="007E30AC"/>
    <w:rsid w:val="008D67B9"/>
    <w:rsid w:val="0090142D"/>
    <w:rsid w:val="00915ABA"/>
    <w:rsid w:val="009163BA"/>
    <w:rsid w:val="009349F5"/>
    <w:rsid w:val="009365E8"/>
    <w:rsid w:val="00967BDD"/>
    <w:rsid w:val="00986920"/>
    <w:rsid w:val="009D2100"/>
    <w:rsid w:val="00A91641"/>
    <w:rsid w:val="00AB1784"/>
    <w:rsid w:val="00B026ED"/>
    <w:rsid w:val="00B21044"/>
    <w:rsid w:val="00BB2860"/>
    <w:rsid w:val="00BE3F43"/>
    <w:rsid w:val="00C92A91"/>
    <w:rsid w:val="00C97F8F"/>
    <w:rsid w:val="00CE6AFC"/>
    <w:rsid w:val="00D318BB"/>
    <w:rsid w:val="00DB13AD"/>
    <w:rsid w:val="00DF3CD6"/>
    <w:rsid w:val="00E4702F"/>
    <w:rsid w:val="00E64610"/>
    <w:rsid w:val="00E66694"/>
    <w:rsid w:val="00EB3F2A"/>
    <w:rsid w:val="00EB6A33"/>
    <w:rsid w:val="00EE2673"/>
    <w:rsid w:val="00F13D09"/>
    <w:rsid w:val="00F35705"/>
    <w:rsid w:val="00F565AE"/>
    <w:rsid w:val="00F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13D09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13D09"/>
    <w:rPr>
      <w:rFonts w:ascii="Calibri" w:eastAsia="Lucida Sans Unicode" w:hAnsi="Calibri" w:cs="font1277"/>
      <w:kern w:val="1"/>
      <w:lang w:eastAsia="ar-SA"/>
    </w:rPr>
  </w:style>
  <w:style w:type="paragraph" w:styleId="a5">
    <w:name w:val="List Paragraph"/>
    <w:basedOn w:val="a"/>
    <w:uiPriority w:val="34"/>
    <w:qFormat/>
    <w:rsid w:val="00F13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2D2A2B"/>
  </w:style>
  <w:style w:type="paragraph" w:customStyle="1" w:styleId="21">
    <w:name w:val="Основной текст 21"/>
    <w:basedOn w:val="a"/>
    <w:qFormat/>
    <w:rsid w:val="002D2A2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F13D09"/>
    <w:pPr>
      <w:widowControl w:val="0"/>
      <w:suppressAutoHyphens/>
      <w:spacing w:after="120"/>
    </w:pPr>
    <w:rPr>
      <w:rFonts w:ascii="Calibri" w:eastAsia="Lucida Sans Unicode" w:hAnsi="Calibri" w:cs="font1277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13D09"/>
    <w:rPr>
      <w:rFonts w:ascii="Calibri" w:eastAsia="Lucida Sans Unicode" w:hAnsi="Calibri" w:cs="font1277"/>
      <w:kern w:val="1"/>
      <w:lang w:eastAsia="ar-SA"/>
    </w:rPr>
  </w:style>
  <w:style w:type="paragraph" w:styleId="a5">
    <w:name w:val="List Paragraph"/>
    <w:basedOn w:val="a"/>
    <w:uiPriority w:val="34"/>
    <w:qFormat/>
    <w:rsid w:val="00F13D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2D2A2B"/>
  </w:style>
  <w:style w:type="paragraph" w:customStyle="1" w:styleId="21">
    <w:name w:val="Основной текст 21"/>
    <w:basedOn w:val="a"/>
    <w:qFormat/>
    <w:rsid w:val="002D2A2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5</cp:revision>
  <cp:lastPrinted>2023-10-12T08:26:00Z</cp:lastPrinted>
  <dcterms:created xsi:type="dcterms:W3CDTF">2024-07-03T07:52:00Z</dcterms:created>
  <dcterms:modified xsi:type="dcterms:W3CDTF">2024-07-03T11:03:00Z</dcterms:modified>
</cp:coreProperties>
</file>